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08B747" w14:textId="7FF020A7" w:rsidR="0042278B" w:rsidRPr="00811736" w:rsidRDefault="00CC4D5F" w:rsidP="0042278B">
      <w:pPr>
        <w:pStyle w:val="berschrift1"/>
        <w:rPr>
          <w:lang w:val="en-US"/>
        </w:rPr>
      </w:pPr>
      <w:r w:rsidRPr="00811736">
        <w:rPr>
          <w:lang w:val="en-US"/>
        </w:rPr>
        <w:t xml:space="preserve">IO-Link </w:t>
      </w:r>
      <w:r w:rsidR="00EB77C4" w:rsidRPr="00811736">
        <w:rPr>
          <w:lang w:val="en-US"/>
        </w:rPr>
        <w:t>a</w:t>
      </w:r>
      <w:r w:rsidR="0081341D" w:rsidRPr="00811736">
        <w:rPr>
          <w:lang w:val="en-US"/>
        </w:rPr>
        <w:t>ccelerates digitalization</w:t>
      </w:r>
      <w:r w:rsidR="00EB77C4" w:rsidRPr="00811736">
        <w:rPr>
          <w:lang w:val="en-US"/>
        </w:rPr>
        <w:t xml:space="preserve"> </w:t>
      </w:r>
      <w:r w:rsidR="00F168EC" w:rsidRPr="00811736">
        <w:rPr>
          <w:lang w:val="en-US"/>
        </w:rPr>
        <w:t>of process plants</w:t>
      </w:r>
    </w:p>
    <w:p w14:paraId="396BCB00" w14:textId="4F4929B3" w:rsidR="0042278B" w:rsidRPr="00811736" w:rsidRDefault="00743CF7" w:rsidP="0042278B">
      <w:pPr>
        <w:pStyle w:val="berschrift2"/>
        <w:rPr>
          <w:lang w:val="en-US"/>
        </w:rPr>
      </w:pPr>
      <w:r w:rsidRPr="00811736">
        <w:rPr>
          <w:lang w:val="en-US"/>
        </w:rPr>
        <w:t xml:space="preserve">Endress+Hauser </w:t>
      </w:r>
      <w:r w:rsidR="00EB77C4" w:rsidRPr="00811736">
        <w:rPr>
          <w:lang w:val="en-US"/>
        </w:rPr>
        <w:t xml:space="preserve">boasts </w:t>
      </w:r>
      <w:r w:rsidR="00811736">
        <w:rPr>
          <w:lang w:val="en-US"/>
        </w:rPr>
        <w:t xml:space="preserve">a </w:t>
      </w:r>
      <w:r w:rsidR="00EB77C4" w:rsidRPr="00811736">
        <w:rPr>
          <w:lang w:val="en-US"/>
        </w:rPr>
        <w:t>comprehensive IO-Link portfolio</w:t>
      </w:r>
      <w:r w:rsidR="008F0384" w:rsidRPr="00811736">
        <w:rPr>
          <w:lang w:val="en-US"/>
        </w:rPr>
        <w:t xml:space="preserve"> </w:t>
      </w:r>
    </w:p>
    <w:p w14:paraId="77579F48" w14:textId="42FB0879" w:rsidR="00B260E6" w:rsidRPr="00811736" w:rsidRDefault="00743CF7" w:rsidP="00061189">
      <w:pPr>
        <w:rPr>
          <w:b/>
          <w:bCs/>
          <w:lang w:val="en-US"/>
        </w:rPr>
      </w:pPr>
      <w:r w:rsidRPr="00811736">
        <w:rPr>
          <w:b/>
          <w:bCs/>
          <w:lang w:val="en-US"/>
        </w:rPr>
        <w:t>IO-Link</w:t>
      </w:r>
      <w:r w:rsidR="00EB77C4" w:rsidRPr="00811736">
        <w:rPr>
          <w:b/>
          <w:bCs/>
          <w:lang w:val="en-US"/>
        </w:rPr>
        <w:t xml:space="preserve"> is enjoying increasing popularity</w:t>
      </w:r>
      <w:r w:rsidR="00ED7144" w:rsidRPr="00811736">
        <w:rPr>
          <w:b/>
          <w:bCs/>
          <w:lang w:val="en-US"/>
        </w:rPr>
        <w:t>, with d</w:t>
      </w:r>
      <w:r w:rsidR="00EB77C4" w:rsidRPr="00811736">
        <w:rPr>
          <w:b/>
          <w:bCs/>
          <w:lang w:val="en-US"/>
        </w:rPr>
        <w:t>emand for the communications standard</w:t>
      </w:r>
      <w:r w:rsidR="00ED7144" w:rsidRPr="00811736">
        <w:rPr>
          <w:b/>
          <w:bCs/>
          <w:lang w:val="en-US"/>
        </w:rPr>
        <w:t xml:space="preserve"> </w:t>
      </w:r>
      <w:r w:rsidR="00EB77C4" w:rsidRPr="00811736">
        <w:rPr>
          <w:b/>
          <w:bCs/>
          <w:lang w:val="en-US"/>
        </w:rPr>
        <w:t xml:space="preserve">growing </w:t>
      </w:r>
      <w:r w:rsidR="007F7096" w:rsidRPr="00811736">
        <w:rPr>
          <w:b/>
          <w:bCs/>
          <w:lang w:val="en-US"/>
        </w:rPr>
        <w:t>rapidly</w:t>
      </w:r>
      <w:r w:rsidR="00EB77C4" w:rsidRPr="00811736">
        <w:rPr>
          <w:b/>
          <w:bCs/>
          <w:lang w:val="en-US"/>
        </w:rPr>
        <w:t>, especially in the food</w:t>
      </w:r>
      <w:r w:rsidR="00B86E83" w:rsidRPr="00811736">
        <w:rPr>
          <w:b/>
          <w:bCs/>
          <w:lang w:val="en-US"/>
        </w:rPr>
        <w:t xml:space="preserve"> &amp; beverage</w:t>
      </w:r>
      <w:r w:rsidR="00EB77C4" w:rsidRPr="00811736">
        <w:rPr>
          <w:b/>
          <w:bCs/>
          <w:lang w:val="en-US"/>
        </w:rPr>
        <w:t xml:space="preserve"> industry. </w:t>
      </w:r>
      <w:r w:rsidR="004B44F5" w:rsidRPr="00811736">
        <w:rPr>
          <w:b/>
          <w:bCs/>
          <w:lang w:val="en-US"/>
        </w:rPr>
        <w:t xml:space="preserve">The fieldbus-independent technology for point-to-point communication </w:t>
      </w:r>
      <w:r w:rsidR="007F7096" w:rsidRPr="00811736">
        <w:rPr>
          <w:b/>
          <w:bCs/>
          <w:lang w:val="en-US"/>
        </w:rPr>
        <w:t>is</w:t>
      </w:r>
      <w:r w:rsidR="0053121C" w:rsidRPr="00811736">
        <w:rPr>
          <w:b/>
          <w:bCs/>
          <w:lang w:val="en-US"/>
        </w:rPr>
        <w:t xml:space="preserve"> easy</w:t>
      </w:r>
      <w:r w:rsidR="00AE51B1">
        <w:rPr>
          <w:b/>
          <w:bCs/>
          <w:lang w:val="en-US"/>
        </w:rPr>
        <w:t xml:space="preserve"> </w:t>
      </w:r>
      <w:r w:rsidR="0053121C" w:rsidRPr="00811736">
        <w:rPr>
          <w:b/>
          <w:bCs/>
          <w:lang w:val="en-US"/>
        </w:rPr>
        <w:t>to</w:t>
      </w:r>
      <w:r w:rsidR="00AE51B1">
        <w:rPr>
          <w:b/>
          <w:bCs/>
          <w:lang w:val="en-US"/>
        </w:rPr>
        <w:t xml:space="preserve"> </w:t>
      </w:r>
      <w:r w:rsidR="0053121C" w:rsidRPr="00811736">
        <w:rPr>
          <w:b/>
          <w:bCs/>
          <w:lang w:val="en-US"/>
        </w:rPr>
        <w:t xml:space="preserve">use and </w:t>
      </w:r>
      <w:r w:rsidR="00B260E6" w:rsidRPr="00811736">
        <w:rPr>
          <w:b/>
          <w:bCs/>
          <w:lang w:val="en-US"/>
        </w:rPr>
        <w:t xml:space="preserve">provides a cost-effective way </w:t>
      </w:r>
      <w:r w:rsidR="0081341D" w:rsidRPr="00811736">
        <w:rPr>
          <w:b/>
          <w:bCs/>
          <w:lang w:val="en-US"/>
        </w:rPr>
        <w:t xml:space="preserve">to digitalize </w:t>
      </w:r>
      <w:r w:rsidR="004B44F5" w:rsidRPr="00811736">
        <w:rPr>
          <w:b/>
          <w:bCs/>
          <w:lang w:val="en-US"/>
        </w:rPr>
        <w:t xml:space="preserve">industrial </w:t>
      </w:r>
      <w:r w:rsidR="0081341D" w:rsidRPr="00811736">
        <w:rPr>
          <w:b/>
          <w:bCs/>
          <w:lang w:val="en-US"/>
        </w:rPr>
        <w:t>plants</w:t>
      </w:r>
      <w:r w:rsidR="00B260E6" w:rsidRPr="00811736">
        <w:rPr>
          <w:b/>
          <w:bCs/>
          <w:lang w:val="en-US"/>
        </w:rPr>
        <w:t>. Endress+Hauser, a leading provider in the industry, offers a wide range of IO-Link products for a large selection of process parameters.</w:t>
      </w:r>
    </w:p>
    <w:p w14:paraId="266AE17D" w14:textId="613C7D12" w:rsidR="004B44F5" w:rsidRPr="00811736" w:rsidRDefault="00122C21" w:rsidP="0043662D">
      <w:pPr>
        <w:rPr>
          <w:color w:val="auto"/>
          <w:lang w:val="en-US"/>
        </w:rPr>
      </w:pPr>
      <w:r w:rsidRPr="00811736">
        <w:rPr>
          <w:color w:val="auto"/>
          <w:lang w:val="en-US"/>
        </w:rPr>
        <w:t xml:space="preserve">IO-Link </w:t>
      </w:r>
      <w:r w:rsidR="009B5862" w:rsidRPr="00811736">
        <w:rPr>
          <w:color w:val="auto"/>
          <w:lang w:val="en-US"/>
        </w:rPr>
        <w:t>is regarded as an</w:t>
      </w:r>
      <w:r w:rsidR="00B260E6" w:rsidRPr="00811736">
        <w:rPr>
          <w:color w:val="auto"/>
          <w:lang w:val="en-US"/>
        </w:rPr>
        <w:t xml:space="preserve"> established standard for measurement </w:t>
      </w:r>
      <w:r w:rsidR="004B44F5" w:rsidRPr="00811736">
        <w:rPr>
          <w:color w:val="auto"/>
          <w:lang w:val="en-US"/>
        </w:rPr>
        <w:t>devices</w:t>
      </w:r>
      <w:r w:rsidR="009B5862" w:rsidRPr="00811736">
        <w:rPr>
          <w:color w:val="auto"/>
          <w:lang w:val="en-US"/>
        </w:rPr>
        <w:t xml:space="preserve"> with basic functionality, </w:t>
      </w:r>
      <w:r w:rsidR="00B260E6" w:rsidRPr="00811736">
        <w:rPr>
          <w:color w:val="auto"/>
          <w:lang w:val="en-US"/>
        </w:rPr>
        <w:t>offer</w:t>
      </w:r>
      <w:r w:rsidR="009B5862" w:rsidRPr="00811736">
        <w:rPr>
          <w:color w:val="auto"/>
          <w:lang w:val="en-US"/>
        </w:rPr>
        <w:t>ing</w:t>
      </w:r>
      <w:r w:rsidR="00B260E6" w:rsidRPr="00811736">
        <w:rPr>
          <w:color w:val="auto"/>
          <w:lang w:val="en-US"/>
        </w:rPr>
        <w:t xml:space="preserve"> advantages such as data transparency and additional control through digital technology. </w:t>
      </w:r>
      <w:r w:rsidR="0014096A">
        <w:rPr>
          <w:color w:val="auto"/>
          <w:lang w:val="en-US"/>
        </w:rPr>
        <w:t xml:space="preserve">Integrating </w:t>
      </w:r>
      <w:r w:rsidR="0014096A" w:rsidRPr="00811736">
        <w:rPr>
          <w:color w:val="auto"/>
          <w:lang w:val="en-US"/>
        </w:rPr>
        <w:t xml:space="preserve">IO-Link-capable sensors and actuators </w:t>
      </w:r>
      <w:r w:rsidR="0014096A">
        <w:rPr>
          <w:color w:val="auto"/>
          <w:lang w:val="en-US"/>
        </w:rPr>
        <w:t>is e</w:t>
      </w:r>
      <w:r w:rsidR="004B44F5" w:rsidRPr="00811736">
        <w:rPr>
          <w:color w:val="auto"/>
          <w:lang w:val="en-US"/>
        </w:rPr>
        <w:t>specially</w:t>
      </w:r>
      <w:r w:rsidR="0081341D" w:rsidRPr="00811736">
        <w:rPr>
          <w:color w:val="auto"/>
          <w:lang w:val="en-US"/>
        </w:rPr>
        <w:t xml:space="preserve"> </w:t>
      </w:r>
      <w:r w:rsidR="0014096A">
        <w:rPr>
          <w:color w:val="auto"/>
          <w:lang w:val="en-US"/>
        </w:rPr>
        <w:t xml:space="preserve">popular with </w:t>
      </w:r>
      <w:r w:rsidR="004B44F5" w:rsidRPr="00811736">
        <w:rPr>
          <w:color w:val="auto"/>
          <w:lang w:val="en-US"/>
        </w:rPr>
        <w:t>suppliers</w:t>
      </w:r>
      <w:r w:rsidR="00B260E6" w:rsidRPr="00811736">
        <w:rPr>
          <w:color w:val="auto"/>
          <w:lang w:val="en-US"/>
        </w:rPr>
        <w:t xml:space="preserve"> of machines or skids for the food </w:t>
      </w:r>
      <w:r w:rsidR="004B44F5" w:rsidRPr="00811736">
        <w:rPr>
          <w:color w:val="auto"/>
          <w:lang w:val="en-US"/>
        </w:rPr>
        <w:t xml:space="preserve">&amp; beverage </w:t>
      </w:r>
      <w:r w:rsidR="00B260E6" w:rsidRPr="00811736">
        <w:rPr>
          <w:color w:val="auto"/>
          <w:lang w:val="en-US"/>
        </w:rPr>
        <w:t>industry</w:t>
      </w:r>
      <w:r w:rsidR="0014096A">
        <w:rPr>
          <w:color w:val="auto"/>
          <w:lang w:val="en-US"/>
        </w:rPr>
        <w:t>.</w:t>
      </w:r>
      <w:r w:rsidR="00B260E6" w:rsidRPr="00811736">
        <w:rPr>
          <w:color w:val="auto"/>
          <w:lang w:val="en-US"/>
        </w:rPr>
        <w:t xml:space="preserve"> </w:t>
      </w:r>
      <w:r w:rsidR="004B44F5" w:rsidRPr="00811736">
        <w:rPr>
          <w:color w:val="auto"/>
          <w:lang w:val="en-US"/>
        </w:rPr>
        <w:t xml:space="preserve">Particularly for utilities, devices with basic functionality are well suited; instruments with </w:t>
      </w:r>
      <w:r w:rsidR="00E249B7">
        <w:rPr>
          <w:color w:val="auto"/>
          <w:lang w:val="en-US"/>
        </w:rPr>
        <w:t>a rich set of different</w:t>
      </w:r>
      <w:r w:rsidR="004B44F5" w:rsidRPr="00811736">
        <w:rPr>
          <w:color w:val="auto"/>
          <w:lang w:val="en-US"/>
        </w:rPr>
        <w:t xml:space="preserve"> functionalit</w:t>
      </w:r>
      <w:r w:rsidR="00E249B7">
        <w:rPr>
          <w:color w:val="auto"/>
          <w:lang w:val="en-US"/>
        </w:rPr>
        <w:t xml:space="preserve">ies </w:t>
      </w:r>
      <w:r w:rsidR="004B44F5" w:rsidRPr="00811736">
        <w:rPr>
          <w:color w:val="auto"/>
          <w:lang w:val="en-US"/>
        </w:rPr>
        <w:t xml:space="preserve">would unnecessarily increase complexity and costs. </w:t>
      </w:r>
    </w:p>
    <w:p w14:paraId="7C82DB47" w14:textId="265CF760" w:rsidR="00446D6B" w:rsidRPr="00811736" w:rsidRDefault="00C25CE2" w:rsidP="00ED7144">
      <w:pPr>
        <w:rPr>
          <w:color w:val="auto"/>
          <w:lang w:val="en-US"/>
        </w:rPr>
      </w:pPr>
      <w:r w:rsidRPr="00811736">
        <w:rPr>
          <w:b/>
          <w:bCs/>
          <w:lang w:val="en-US"/>
        </w:rPr>
        <w:t xml:space="preserve">Broad offering for the food &amp; beverage industry </w:t>
      </w:r>
      <w:r w:rsidRPr="00811736">
        <w:rPr>
          <w:lang w:val="en-US"/>
        </w:rPr>
        <w:br/>
      </w:r>
      <w:r w:rsidR="00216BFE" w:rsidRPr="00811736">
        <w:rPr>
          <w:color w:val="auto"/>
          <w:lang w:val="en-US"/>
        </w:rPr>
        <w:t xml:space="preserve">Endress+Hauser </w:t>
      </w:r>
      <w:r w:rsidR="0081341D" w:rsidRPr="00811736">
        <w:rPr>
          <w:color w:val="auto"/>
          <w:lang w:val="en-US"/>
        </w:rPr>
        <w:t xml:space="preserve">is </w:t>
      </w:r>
      <w:r w:rsidR="00ED7144" w:rsidRPr="00811736">
        <w:rPr>
          <w:color w:val="auto"/>
          <w:lang w:val="en-US"/>
        </w:rPr>
        <w:t>a leading global supplier of process instrumentation for the food</w:t>
      </w:r>
      <w:r w:rsidR="004B44F5" w:rsidRPr="00811736">
        <w:rPr>
          <w:color w:val="auto"/>
          <w:lang w:val="en-US"/>
        </w:rPr>
        <w:t xml:space="preserve"> &amp; beverage</w:t>
      </w:r>
      <w:r w:rsidR="00ED7144" w:rsidRPr="00811736">
        <w:rPr>
          <w:color w:val="auto"/>
          <w:lang w:val="en-US"/>
        </w:rPr>
        <w:t xml:space="preserve"> industry. “No other manufacturer offers such a broad and deep range of product</w:t>
      </w:r>
      <w:r w:rsidR="00AF093D">
        <w:rPr>
          <w:color w:val="auto"/>
          <w:lang w:val="en-US"/>
        </w:rPr>
        <w:t>s</w:t>
      </w:r>
      <w:r w:rsidR="00ED7144" w:rsidRPr="00811736">
        <w:rPr>
          <w:color w:val="auto"/>
          <w:lang w:val="en-US"/>
        </w:rPr>
        <w:t xml:space="preserve"> and services. Our comprehensive IO-Link portfolio clearly illustrates this position. As a strong partner for process automation, we support our customers with IO-Link sensors in numerous fields of application,” says </w:t>
      </w:r>
      <w:r w:rsidR="002B47BF" w:rsidRPr="00811736">
        <w:rPr>
          <w:lang w:val="en-US"/>
        </w:rPr>
        <w:t>Rob Sips, Strategic Account Manager</w:t>
      </w:r>
      <w:r w:rsidR="00ED7144" w:rsidRPr="00811736">
        <w:rPr>
          <w:lang w:val="en-US"/>
        </w:rPr>
        <w:t xml:space="preserve"> for the </w:t>
      </w:r>
      <w:r w:rsidR="004B44F5" w:rsidRPr="00811736">
        <w:rPr>
          <w:lang w:val="en-US"/>
        </w:rPr>
        <w:t xml:space="preserve">Group’s </w:t>
      </w:r>
      <w:r w:rsidR="00ED7144" w:rsidRPr="00811736">
        <w:rPr>
          <w:lang w:val="en-US"/>
        </w:rPr>
        <w:t>international business</w:t>
      </w:r>
      <w:r w:rsidR="002B47BF" w:rsidRPr="00811736">
        <w:rPr>
          <w:lang w:val="en-US"/>
        </w:rPr>
        <w:t xml:space="preserve">. </w:t>
      </w:r>
    </w:p>
    <w:p w14:paraId="43232150" w14:textId="09BE1460" w:rsidR="000C1E1B" w:rsidRPr="00811736" w:rsidRDefault="00815473" w:rsidP="005469D9">
      <w:pPr>
        <w:rPr>
          <w:bCs/>
          <w:lang w:val="en-US"/>
        </w:rPr>
      </w:pPr>
      <w:r w:rsidRPr="00811736">
        <w:rPr>
          <w:b/>
          <w:bCs/>
          <w:lang w:val="en-US"/>
        </w:rPr>
        <w:t xml:space="preserve">Analog signals and </w:t>
      </w:r>
      <w:r w:rsidR="000C1E1B" w:rsidRPr="00811736">
        <w:rPr>
          <w:b/>
          <w:bCs/>
          <w:lang w:val="en-US"/>
        </w:rPr>
        <w:t>digital communication</w:t>
      </w:r>
      <w:r w:rsidR="009E740C" w:rsidRPr="00811736">
        <w:rPr>
          <w:b/>
          <w:bCs/>
          <w:lang w:val="en-US"/>
        </w:rPr>
        <w:t xml:space="preserve"> </w:t>
      </w:r>
      <w:r w:rsidR="00503B53" w:rsidRPr="00811736">
        <w:rPr>
          <w:rFonts w:ascii="E+H_Sans-Light" w:hAnsi="E+H_Sans-Light"/>
          <w:color w:val="333333"/>
          <w:sz w:val="27"/>
          <w:szCs w:val="27"/>
          <w:lang w:val="en-US"/>
        </w:rPr>
        <w:br/>
      </w:r>
      <w:r w:rsidR="0057417C" w:rsidRPr="00811736">
        <w:rPr>
          <w:bCs/>
          <w:lang w:val="en-US"/>
        </w:rPr>
        <w:t>The majority of the IO-Link sensors can be optionally operated in analog mode (4</w:t>
      </w:r>
      <w:r w:rsidR="002F5232">
        <w:rPr>
          <w:bCs/>
          <w:lang w:val="en-US"/>
        </w:rPr>
        <w:t>–</w:t>
      </w:r>
      <w:r w:rsidR="0057417C" w:rsidRPr="00811736">
        <w:rPr>
          <w:bCs/>
          <w:lang w:val="en-US"/>
        </w:rPr>
        <w:t xml:space="preserve">20mA) with simple configuration changes to the instrument, thus allowing production workflows to remain in place. If </w:t>
      </w:r>
      <w:r w:rsidR="00AF093D">
        <w:rPr>
          <w:bCs/>
          <w:lang w:val="en-US"/>
        </w:rPr>
        <w:t>extra</w:t>
      </w:r>
      <w:r w:rsidR="0057417C" w:rsidRPr="00811736">
        <w:rPr>
          <w:bCs/>
          <w:lang w:val="en-US"/>
        </w:rPr>
        <w:t xml:space="preserve"> information such as diagnostic and service data is required</w:t>
      </w:r>
      <w:r w:rsidR="0081341D" w:rsidRPr="00811736">
        <w:rPr>
          <w:bCs/>
          <w:lang w:val="en-US"/>
        </w:rPr>
        <w:t>,</w:t>
      </w:r>
      <w:r w:rsidR="0057417C" w:rsidRPr="00811736">
        <w:rPr>
          <w:bCs/>
          <w:lang w:val="en-US"/>
        </w:rPr>
        <w:t xml:space="preserve"> in addition to the actual process parameters, an installed IO-Link-capable instrument can be simply </w:t>
      </w:r>
      <w:r w:rsidR="00F9215A" w:rsidRPr="00811736">
        <w:rPr>
          <w:bCs/>
          <w:lang w:val="en-US"/>
        </w:rPr>
        <w:t xml:space="preserve">switched </w:t>
      </w:r>
      <w:r w:rsidR="0057417C" w:rsidRPr="00811736">
        <w:rPr>
          <w:bCs/>
          <w:lang w:val="en-US"/>
        </w:rPr>
        <w:t>to a digital signal.</w:t>
      </w:r>
    </w:p>
    <w:p w14:paraId="35C1D0E8" w14:textId="45A3EC24" w:rsidR="001F0110" w:rsidRPr="00811736" w:rsidRDefault="009E740C" w:rsidP="001D638E">
      <w:pPr>
        <w:rPr>
          <w:lang w:val="en-US"/>
        </w:rPr>
      </w:pPr>
      <w:r w:rsidRPr="00811736">
        <w:rPr>
          <w:b/>
          <w:bCs/>
          <w:lang w:val="en-US"/>
        </w:rPr>
        <w:t xml:space="preserve">A simple avenue towards Industry 4.0 </w:t>
      </w:r>
      <w:r w:rsidR="0043662D" w:rsidRPr="00811736">
        <w:rPr>
          <w:b/>
          <w:bCs/>
          <w:lang w:val="en-US"/>
        </w:rPr>
        <w:br/>
      </w:r>
      <w:r w:rsidR="00F9215A" w:rsidRPr="00811736">
        <w:rPr>
          <w:lang w:val="en-US"/>
        </w:rPr>
        <w:t xml:space="preserve">“Although IO-Link is not the most powerful communications </w:t>
      </w:r>
      <w:r w:rsidR="00815473" w:rsidRPr="00811736">
        <w:rPr>
          <w:lang w:val="en-US"/>
        </w:rPr>
        <w:t>standard</w:t>
      </w:r>
      <w:r w:rsidR="00F9215A" w:rsidRPr="00811736">
        <w:rPr>
          <w:lang w:val="en-US"/>
        </w:rPr>
        <w:t xml:space="preserve"> for process engineering</w:t>
      </w:r>
      <w:r w:rsidR="001F03B1">
        <w:rPr>
          <w:lang w:val="en-US"/>
        </w:rPr>
        <w:t xml:space="preserve">, </w:t>
      </w:r>
      <w:r w:rsidR="00815473" w:rsidRPr="00811736">
        <w:rPr>
          <w:lang w:val="en-US"/>
        </w:rPr>
        <w:t>the technology is</w:t>
      </w:r>
      <w:r w:rsidR="00F9215A" w:rsidRPr="00811736">
        <w:rPr>
          <w:lang w:val="en-US"/>
        </w:rPr>
        <w:t xml:space="preserve"> cost-effective </w:t>
      </w:r>
      <w:r w:rsidR="00815473" w:rsidRPr="00811736">
        <w:rPr>
          <w:lang w:val="en-US"/>
        </w:rPr>
        <w:t xml:space="preserve">and </w:t>
      </w:r>
      <w:r w:rsidR="00F9215A" w:rsidRPr="00811736">
        <w:rPr>
          <w:lang w:val="en-US"/>
        </w:rPr>
        <w:t xml:space="preserve">harbors tremendous potential for the digitalization of </w:t>
      </w:r>
      <w:r w:rsidR="001D638E" w:rsidRPr="00811736">
        <w:rPr>
          <w:lang w:val="en-US"/>
        </w:rPr>
        <w:t xml:space="preserve">process </w:t>
      </w:r>
      <w:r w:rsidR="00815473" w:rsidRPr="00811736">
        <w:rPr>
          <w:lang w:val="en-US"/>
        </w:rPr>
        <w:t>plants</w:t>
      </w:r>
      <w:r w:rsidR="001D638E" w:rsidRPr="00811736">
        <w:rPr>
          <w:lang w:val="en-US"/>
        </w:rPr>
        <w:t>,” says Oliver Hansert from</w:t>
      </w:r>
      <w:r w:rsidR="0043662D" w:rsidRPr="00811736">
        <w:rPr>
          <w:lang w:val="en-US"/>
        </w:rPr>
        <w:t xml:space="preserve"> Endress+Hauser Digital Solutions.</w:t>
      </w:r>
      <w:r w:rsidR="00555349" w:rsidRPr="00811736">
        <w:rPr>
          <w:lang w:val="en-US"/>
        </w:rPr>
        <w:t xml:space="preserve"> </w:t>
      </w:r>
      <w:r w:rsidR="0084234D" w:rsidRPr="00811736">
        <w:rPr>
          <w:lang w:val="en-US"/>
        </w:rPr>
        <w:t>E</w:t>
      </w:r>
      <w:r w:rsidR="0043662D" w:rsidRPr="00811736">
        <w:rPr>
          <w:lang w:val="en-US"/>
        </w:rPr>
        <w:t xml:space="preserve">ndress+Hauser </w:t>
      </w:r>
      <w:r w:rsidR="001D638E" w:rsidRPr="00811736">
        <w:rPr>
          <w:lang w:val="en-US"/>
        </w:rPr>
        <w:t>instruments with IO-Link interfaces support the acyclic transmission</w:t>
      </w:r>
      <w:r w:rsidRPr="00811736">
        <w:rPr>
          <w:lang w:val="en-US"/>
        </w:rPr>
        <w:t xml:space="preserve"> of </w:t>
      </w:r>
      <w:r w:rsidR="00811736" w:rsidRPr="00811736">
        <w:rPr>
          <w:lang w:val="en-US"/>
        </w:rPr>
        <w:t>help</w:t>
      </w:r>
      <w:r w:rsidRPr="00811736">
        <w:rPr>
          <w:lang w:val="en-US"/>
        </w:rPr>
        <w:t>ful metadata to ensure</w:t>
      </w:r>
      <w:r w:rsidR="001D638E" w:rsidRPr="00811736">
        <w:rPr>
          <w:lang w:val="en-US"/>
        </w:rPr>
        <w:t xml:space="preserve"> stable and efficient production. Furthermore, the smart sensor profile is designed for simple engineering, which reduces the effort required by plant operators to integrate sensors into their systems.</w:t>
      </w:r>
    </w:p>
    <w:p w14:paraId="67781BC3" w14:textId="17D719E9" w:rsidR="006A7445" w:rsidRPr="00811736" w:rsidRDefault="00C25CE2" w:rsidP="005469D9">
      <w:pPr>
        <w:rPr>
          <w:lang w:val="en-US"/>
        </w:rPr>
      </w:pPr>
      <w:r>
        <w:rPr>
          <w:b/>
          <w:bCs/>
          <w:lang w:val="en-US"/>
        </w:rPr>
        <w:t xml:space="preserve">New additions to the IO-Link portfolio </w:t>
      </w:r>
      <w:r w:rsidR="005469D9" w:rsidRPr="00811736">
        <w:rPr>
          <w:lang w:val="en-US"/>
        </w:rPr>
        <w:br/>
        <w:t xml:space="preserve">Endress+Hauser </w:t>
      </w:r>
      <w:r w:rsidR="006A7445" w:rsidRPr="00811736">
        <w:rPr>
          <w:lang w:val="en-US"/>
        </w:rPr>
        <w:t xml:space="preserve">offers a comprehensive product portfolio of IO-Link-capable instruments for all relevant process parameters. The company recently introduced the </w:t>
      </w:r>
      <w:proofErr w:type="spellStart"/>
      <w:r w:rsidR="006A7445" w:rsidRPr="00811736">
        <w:rPr>
          <w:lang w:val="en-US"/>
        </w:rPr>
        <w:t>Smartec</w:t>
      </w:r>
      <w:proofErr w:type="spellEnd"/>
      <w:r w:rsidR="006A7445" w:rsidRPr="00811736">
        <w:rPr>
          <w:lang w:val="en-US"/>
        </w:rPr>
        <w:t xml:space="preserve"> CLD18 compact </w:t>
      </w:r>
      <w:r w:rsidR="006A7445" w:rsidRPr="00811736">
        <w:rPr>
          <w:lang w:val="en-US"/>
        </w:rPr>
        <w:lastRenderedPageBreak/>
        <w:t xml:space="preserve">conductivity sensor, IO-Link versions of the PMP51, PMP55 and PMC51 pressure transmitters, </w:t>
      </w:r>
      <w:r w:rsidR="008701B4">
        <w:rPr>
          <w:lang w:val="en-US"/>
        </w:rPr>
        <w:t>and</w:t>
      </w:r>
      <w:r w:rsidR="008701B4" w:rsidRPr="00811736">
        <w:rPr>
          <w:lang w:val="en-US"/>
        </w:rPr>
        <w:t xml:space="preserve"> </w:t>
      </w:r>
      <w:r w:rsidR="006A7445" w:rsidRPr="00811736">
        <w:rPr>
          <w:lang w:val="en-US"/>
        </w:rPr>
        <w:t xml:space="preserve">the </w:t>
      </w:r>
      <w:proofErr w:type="spellStart"/>
      <w:r w:rsidR="006A7445" w:rsidRPr="00811736">
        <w:rPr>
          <w:lang w:val="en-US"/>
        </w:rPr>
        <w:t>Deltapilot</w:t>
      </w:r>
      <w:proofErr w:type="spellEnd"/>
      <w:r w:rsidR="006A7445" w:rsidRPr="00811736">
        <w:rPr>
          <w:lang w:val="en-US"/>
        </w:rPr>
        <w:t xml:space="preserve"> FMB50 level transmitter. With these new additions to the I</w:t>
      </w:r>
      <w:r w:rsidR="00815473" w:rsidRPr="00811736">
        <w:rPr>
          <w:lang w:val="en-US"/>
        </w:rPr>
        <w:t>O</w:t>
      </w:r>
      <w:r w:rsidR="006A7445" w:rsidRPr="00811736">
        <w:rPr>
          <w:lang w:val="en-US"/>
        </w:rPr>
        <w:t>-Link portfolio, customers can exploit the benefits of digitalization in a cost-efficient manner.</w:t>
      </w:r>
    </w:p>
    <w:p w14:paraId="47FB4F00" w14:textId="26CD7140" w:rsidR="00754120" w:rsidRPr="00811736" w:rsidRDefault="006A7445" w:rsidP="005469D9">
      <w:pPr>
        <w:rPr>
          <w:lang w:val="en-US"/>
        </w:rPr>
      </w:pPr>
      <w:r w:rsidRPr="00811736">
        <w:rPr>
          <w:lang w:val="en-US"/>
        </w:rPr>
        <w:t xml:space="preserve">Further information about IO-Link is available at: </w:t>
      </w:r>
      <w:hyperlink r:id="rId11" w:history="1">
        <w:r w:rsidR="0018553D" w:rsidRPr="002775E0">
          <w:rPr>
            <w:rStyle w:val="Hyperlink"/>
            <w:lang w:val="en-US"/>
          </w:rPr>
          <w:t>https://eh.digital/3o918U8</w:t>
        </w:r>
      </w:hyperlink>
      <w:r w:rsidR="0018553D">
        <w:rPr>
          <w:lang w:val="en-US"/>
        </w:rPr>
        <w:t xml:space="preserve"> </w:t>
      </w:r>
    </w:p>
    <w:p w14:paraId="5772519A" w14:textId="77777777" w:rsidR="00AD652D" w:rsidRPr="00E249B7" w:rsidRDefault="00AD652D" w:rsidP="00E76F12">
      <w:pPr>
        <w:rPr>
          <w:lang w:val="en-US"/>
        </w:rPr>
      </w:pPr>
    </w:p>
    <w:p w14:paraId="57B163A0" w14:textId="77777777" w:rsidR="00E16EF1" w:rsidRPr="00E249B7" w:rsidRDefault="00E16EF1" w:rsidP="00E76F12">
      <w:pPr>
        <w:rPr>
          <w:bCs/>
          <w:lang w:val="en-US"/>
        </w:rPr>
      </w:pPr>
      <w:r w:rsidRPr="00E249B7">
        <w:rPr>
          <w:lang w:val="en-US"/>
        </w:rPr>
        <w:br w:type="page"/>
      </w:r>
    </w:p>
    <w:p w14:paraId="2E11C4AF" w14:textId="77777777" w:rsidR="00811736" w:rsidRPr="00811736" w:rsidRDefault="00811736" w:rsidP="00811736">
      <w:pPr>
        <w:spacing w:after="120"/>
        <w:rPr>
          <w:bCs/>
          <w:lang w:val="en-US"/>
        </w:rPr>
      </w:pPr>
      <w:r w:rsidRPr="00811736">
        <w:rPr>
          <w:bCs/>
          <w:noProof/>
          <w:lang w:val="en-US"/>
        </w:rPr>
        <w:lastRenderedPageBreak/>
        <w:drawing>
          <wp:inline distT="0" distB="0" distL="0" distR="0" wp14:anchorId="1611B19C" wp14:editId="3FD75C6D">
            <wp:extent cx="2160000" cy="1440000"/>
            <wp:effectExtent l="0" t="0" r="0" b="8255"/>
            <wp:docPr id="1" name="Grafik 1" descr="Ein Bild, das Person, Krankenhauszimmer, Gerä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Person, Krankenhauszimmer, Gerät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160000" cy="1440000"/>
                    </a:xfrm>
                    <a:prstGeom prst="rect">
                      <a:avLst/>
                    </a:prstGeom>
                  </pic:spPr>
                </pic:pic>
              </a:graphicData>
            </a:graphic>
          </wp:inline>
        </w:drawing>
      </w:r>
    </w:p>
    <w:p w14:paraId="7AB32B89" w14:textId="77777777" w:rsidR="00811736" w:rsidRPr="00811736" w:rsidRDefault="00811736" w:rsidP="00811736">
      <w:pPr>
        <w:spacing w:after="0" w:line="240" w:lineRule="auto"/>
        <w:rPr>
          <w:lang w:val="en-US"/>
        </w:rPr>
      </w:pPr>
      <w:r w:rsidRPr="00811736">
        <w:rPr>
          <w:b/>
          <w:bCs/>
          <w:lang w:val="en-US"/>
        </w:rPr>
        <w:t>EH_IO-Link_1.jpg</w:t>
      </w:r>
    </w:p>
    <w:p w14:paraId="469A2F4A" w14:textId="5840F650" w:rsidR="00811736" w:rsidRPr="00811736" w:rsidRDefault="00811736" w:rsidP="00811736">
      <w:pPr>
        <w:spacing w:after="480"/>
        <w:rPr>
          <w:lang w:val="en-US"/>
        </w:rPr>
      </w:pPr>
      <w:r w:rsidRPr="00811736">
        <w:rPr>
          <w:lang w:val="en-US"/>
        </w:rPr>
        <w:t>More and more plants in the food</w:t>
      </w:r>
      <w:r>
        <w:rPr>
          <w:lang w:val="en-US"/>
        </w:rPr>
        <w:t xml:space="preserve"> &amp; beverage</w:t>
      </w:r>
      <w:r w:rsidRPr="00811736">
        <w:rPr>
          <w:lang w:val="en-US"/>
        </w:rPr>
        <w:t xml:space="preserve"> industry are being digit</w:t>
      </w:r>
      <w:r>
        <w:rPr>
          <w:lang w:val="en-US"/>
        </w:rPr>
        <w:t>al</w:t>
      </w:r>
      <w:r w:rsidRPr="00811736">
        <w:rPr>
          <w:lang w:val="en-US"/>
        </w:rPr>
        <w:t>ized with fieldbus-independent IO-Link technology.</w:t>
      </w:r>
    </w:p>
    <w:p w14:paraId="241501ED" w14:textId="77777777" w:rsidR="00811736" w:rsidRPr="00811736" w:rsidRDefault="00811736" w:rsidP="00811736">
      <w:pPr>
        <w:spacing w:after="120"/>
        <w:rPr>
          <w:lang w:val="en-US"/>
        </w:rPr>
      </w:pPr>
      <w:r w:rsidRPr="00811736">
        <w:rPr>
          <w:noProof/>
          <w:lang w:val="en-US"/>
        </w:rPr>
        <w:drawing>
          <wp:inline distT="0" distB="0" distL="0" distR="0" wp14:anchorId="4401A8A0" wp14:editId="0EAED29A">
            <wp:extent cx="2160081" cy="1439839"/>
            <wp:effectExtent l="0" t="0" r="0" b="8255"/>
            <wp:docPr id="2" name="Grafik 2" descr="Ein Bild, das Text, drinnen, zugemüllt, Arbeits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drinnen, zugemüllt, Arbeitstisch enthält.&#10;&#10;Automatisch generierte Beschreibung"/>
                    <pic:cNvPicPr/>
                  </pic:nvPicPr>
                  <pic:blipFill rotWithShape="1">
                    <a:blip r:embed="rId13" cstate="print">
                      <a:extLst>
                        <a:ext uri="{28A0092B-C50C-407E-A947-70E740481C1C}">
                          <a14:useLocalDpi xmlns:a14="http://schemas.microsoft.com/office/drawing/2010/main" val="0"/>
                        </a:ext>
                      </a:extLst>
                    </a:blip>
                    <a:srcRect t="8259" b="24706"/>
                    <a:stretch/>
                  </pic:blipFill>
                  <pic:spPr bwMode="auto">
                    <a:xfrm>
                      <a:off x="0" y="0"/>
                      <a:ext cx="2161032" cy="1440473"/>
                    </a:xfrm>
                    <a:prstGeom prst="rect">
                      <a:avLst/>
                    </a:prstGeom>
                    <a:ln>
                      <a:noFill/>
                    </a:ln>
                    <a:extLst>
                      <a:ext uri="{53640926-AAD7-44D8-BBD7-CCE9431645EC}">
                        <a14:shadowObscured xmlns:a14="http://schemas.microsoft.com/office/drawing/2010/main"/>
                      </a:ext>
                    </a:extLst>
                  </pic:spPr>
                </pic:pic>
              </a:graphicData>
            </a:graphic>
          </wp:inline>
        </w:drawing>
      </w:r>
    </w:p>
    <w:p w14:paraId="54F7A4FB" w14:textId="77777777" w:rsidR="00811736" w:rsidRPr="00811736" w:rsidRDefault="00811736" w:rsidP="00811736">
      <w:pPr>
        <w:pStyle w:val="Texttitle"/>
      </w:pPr>
      <w:r w:rsidRPr="00811736">
        <w:t>EH_IO-Link_2.jpg</w:t>
      </w:r>
    </w:p>
    <w:p w14:paraId="3B8120C1" w14:textId="6B066048" w:rsidR="00811736" w:rsidRPr="00811736" w:rsidRDefault="00811736" w:rsidP="00811736">
      <w:pPr>
        <w:spacing w:after="480"/>
        <w:rPr>
          <w:lang w:val="en-US"/>
        </w:rPr>
      </w:pPr>
      <w:r w:rsidRPr="00811736">
        <w:rPr>
          <w:lang w:val="en-US"/>
        </w:rPr>
        <w:t>Endress+Hauser offers a wide range of process instrument</w:t>
      </w:r>
      <w:r>
        <w:rPr>
          <w:lang w:val="en-US"/>
        </w:rPr>
        <w:t>ation</w:t>
      </w:r>
      <w:r w:rsidRPr="00811736">
        <w:rPr>
          <w:lang w:val="en-US"/>
        </w:rPr>
        <w:t xml:space="preserve"> with IO-Link technology for digital communication.</w:t>
      </w:r>
    </w:p>
    <w:p w14:paraId="63D25158" w14:textId="77777777" w:rsidR="00811736" w:rsidRPr="00811736" w:rsidRDefault="00811736" w:rsidP="00811736">
      <w:pPr>
        <w:spacing w:after="120"/>
        <w:rPr>
          <w:lang w:val="en-US"/>
        </w:rPr>
      </w:pPr>
      <w:r w:rsidRPr="00811736">
        <w:rPr>
          <w:noProof/>
          <w:lang w:val="en-US"/>
        </w:rPr>
        <w:drawing>
          <wp:inline distT="0" distB="0" distL="0" distR="0" wp14:anchorId="63D21491" wp14:editId="0D6BE87A">
            <wp:extent cx="1437640" cy="1684805"/>
            <wp:effectExtent l="0" t="0" r="0" b="0"/>
            <wp:docPr id="4" name="Grafik 4" descr="Ein Bild, das Mann, Person, tragen, Anz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Mann, Person, tragen, Anzug enthält.&#10;&#10;Automatisch generierte Beschreibung"/>
                    <pic:cNvPicPr/>
                  </pic:nvPicPr>
                  <pic:blipFill rotWithShape="1">
                    <a:blip r:embed="rId14" cstate="print">
                      <a:extLst>
                        <a:ext uri="{28A0092B-C50C-407E-A947-70E740481C1C}">
                          <a14:useLocalDpi xmlns:a14="http://schemas.microsoft.com/office/drawing/2010/main" val="0"/>
                        </a:ext>
                      </a:extLst>
                    </a:blip>
                    <a:srcRect t="8946" b="2567"/>
                    <a:stretch/>
                  </pic:blipFill>
                  <pic:spPr bwMode="auto">
                    <a:xfrm>
                      <a:off x="0" y="0"/>
                      <a:ext cx="1440000" cy="1687571"/>
                    </a:xfrm>
                    <a:prstGeom prst="rect">
                      <a:avLst/>
                    </a:prstGeom>
                    <a:ln>
                      <a:noFill/>
                    </a:ln>
                    <a:extLst>
                      <a:ext uri="{53640926-AAD7-44D8-BBD7-CCE9431645EC}">
                        <a14:shadowObscured xmlns:a14="http://schemas.microsoft.com/office/drawing/2010/main"/>
                      </a:ext>
                    </a:extLst>
                  </pic:spPr>
                </pic:pic>
              </a:graphicData>
            </a:graphic>
          </wp:inline>
        </w:drawing>
      </w:r>
    </w:p>
    <w:p w14:paraId="168796E1" w14:textId="77777777" w:rsidR="00811736" w:rsidRPr="00811736" w:rsidRDefault="00811736" w:rsidP="00811736">
      <w:pPr>
        <w:spacing w:after="0" w:line="240" w:lineRule="auto"/>
        <w:rPr>
          <w:b/>
          <w:bCs/>
          <w:lang w:val="en-US"/>
        </w:rPr>
      </w:pPr>
      <w:r w:rsidRPr="00811736">
        <w:rPr>
          <w:b/>
          <w:bCs/>
          <w:lang w:val="en-US"/>
        </w:rPr>
        <w:t>EH_Oliver_Hansert.jpg</w:t>
      </w:r>
    </w:p>
    <w:p w14:paraId="44266B6C" w14:textId="431CAC0A" w:rsidR="00815473" w:rsidRPr="00811736" w:rsidRDefault="00811736" w:rsidP="00815473">
      <w:pPr>
        <w:rPr>
          <w:b/>
          <w:szCs w:val="22"/>
          <w:lang w:val="en-US"/>
        </w:rPr>
      </w:pPr>
      <w:r>
        <w:rPr>
          <w:lang w:val="en-US"/>
        </w:rPr>
        <w:t>“</w:t>
      </w:r>
      <w:r w:rsidRPr="00811736">
        <w:rPr>
          <w:lang w:val="en-US"/>
        </w:rPr>
        <w:t>IO-Link technology holds great potential for the digitalization of process plants,</w:t>
      </w:r>
      <w:r>
        <w:rPr>
          <w:lang w:val="en-US"/>
        </w:rPr>
        <w:t>”</w:t>
      </w:r>
      <w:r w:rsidRPr="00811736">
        <w:rPr>
          <w:lang w:val="en-US"/>
        </w:rPr>
        <w:t xml:space="preserve"> says Oliver Hansert of Endress+Hauser.</w:t>
      </w:r>
      <w:r w:rsidRPr="00811736">
        <w:rPr>
          <w:lang w:val="en-US"/>
        </w:rPr>
        <w:br/>
      </w:r>
      <w:r w:rsidRPr="00811736">
        <w:rPr>
          <w:lang w:val="en-US"/>
        </w:rPr>
        <w:br w:type="page"/>
      </w:r>
      <w:r w:rsidR="00815473" w:rsidRPr="00811736">
        <w:rPr>
          <w:b/>
          <w:szCs w:val="22"/>
          <w:lang w:val="en-US"/>
        </w:rPr>
        <w:lastRenderedPageBreak/>
        <w:t>The Endress+Hauser Group</w:t>
      </w:r>
    </w:p>
    <w:p w14:paraId="10F3F7F6" w14:textId="77777777" w:rsidR="00815473" w:rsidRPr="00811736" w:rsidRDefault="00815473" w:rsidP="00815473">
      <w:pPr>
        <w:rPr>
          <w:szCs w:val="22"/>
          <w:lang w:val="en-US"/>
        </w:rPr>
      </w:pPr>
      <w:r w:rsidRPr="00811736">
        <w:rPr>
          <w:szCs w:val="22"/>
          <w:lang w:val="en-US"/>
        </w:rPr>
        <w:t xml:space="preserve">Endress+Hauser is a global leader in measurement and automation technology for process and laboratory applications. The family company, headquartered in </w:t>
      </w:r>
      <w:proofErr w:type="spellStart"/>
      <w:r w:rsidRPr="00811736">
        <w:rPr>
          <w:szCs w:val="22"/>
          <w:lang w:val="en-US"/>
        </w:rPr>
        <w:t>Reinach</w:t>
      </w:r>
      <w:proofErr w:type="spellEnd"/>
      <w:r w:rsidRPr="00811736">
        <w:rPr>
          <w:szCs w:val="22"/>
          <w:lang w:val="en-US"/>
        </w:rPr>
        <w:t xml:space="preserve">, Switzerland, achieved net sales of approximately 2.6 billion euros in 2020 with a total workforce of more than 14,000. </w:t>
      </w:r>
    </w:p>
    <w:p w14:paraId="7A7C5727" w14:textId="77777777" w:rsidR="00815473" w:rsidRPr="00811736" w:rsidRDefault="00815473" w:rsidP="00815473">
      <w:pPr>
        <w:rPr>
          <w:szCs w:val="22"/>
          <w:lang w:val="en-US"/>
        </w:rPr>
      </w:pPr>
      <w:r w:rsidRPr="00811736">
        <w:rPr>
          <w:szCs w:val="22"/>
          <w:lang w:val="en-US"/>
        </w:rPr>
        <w:t>Endress+Hauser devices, solutions and services are at home in many industries. Customers thus use them to gain valuable knowledge from their applications. This enables them to improve their products, work economically and at the same time protect people and the environment.</w:t>
      </w:r>
    </w:p>
    <w:p w14:paraId="0F287B9E" w14:textId="77777777" w:rsidR="00815473" w:rsidRPr="00811736" w:rsidRDefault="00815473" w:rsidP="00815473">
      <w:pPr>
        <w:rPr>
          <w:szCs w:val="22"/>
          <w:lang w:val="en-US"/>
        </w:rPr>
      </w:pPr>
      <w:r w:rsidRPr="00811736">
        <w:rPr>
          <w:szCs w:val="22"/>
          <w:lang w:val="en-US"/>
        </w:rPr>
        <w:t>Endress+Hauser is a reliable partner worldwide. Its own sales companies in 50 countries as well as representatives in another 70 countries ensure competent support. Production facilities on four continents manufacture quickly and flexibly to the highest quality standards.</w:t>
      </w:r>
    </w:p>
    <w:p w14:paraId="1F1B0709" w14:textId="77777777" w:rsidR="00815473" w:rsidRPr="00811736" w:rsidRDefault="00815473" w:rsidP="00815473">
      <w:pPr>
        <w:rPr>
          <w:szCs w:val="22"/>
          <w:lang w:val="en-US"/>
        </w:rPr>
      </w:pPr>
      <w:r w:rsidRPr="00811736">
        <w:rPr>
          <w:noProof/>
          <w:lang w:val="en-US"/>
        </w:rPr>
        <w:t>Endress+Hauser was founded in 1953 by Georg H Endress and Ludwig Hauser. Ever since</w:t>
      </w:r>
      <w:r w:rsidRPr="00811736">
        <w:rPr>
          <w:szCs w:val="22"/>
          <w:lang w:val="en-US"/>
        </w:rPr>
        <w:t>, the company has been pushing ahead with the development and use of innovative technologies, now helping to shape the industry’s digital transformation. 8,900 patents and applications protect the Group’s intellectual property.</w:t>
      </w:r>
    </w:p>
    <w:p w14:paraId="6AE9A54E" w14:textId="77777777" w:rsidR="00815473" w:rsidRPr="00811736" w:rsidRDefault="00815473" w:rsidP="00815473">
      <w:pPr>
        <w:rPr>
          <w:noProof/>
          <w:lang w:val="en-US"/>
        </w:rPr>
      </w:pPr>
      <w:r w:rsidRPr="00811736">
        <w:rPr>
          <w:noProof/>
          <w:lang w:val="en-US"/>
        </w:rPr>
        <w:t xml:space="preserve">For further information, please visit </w:t>
      </w:r>
      <w:r w:rsidRPr="00811736">
        <w:rPr>
          <w:noProof/>
          <w:u w:val="single"/>
          <w:lang w:val="en-US"/>
        </w:rPr>
        <w:t>www.endress.com/media-center</w:t>
      </w:r>
      <w:r w:rsidRPr="00811736">
        <w:rPr>
          <w:noProof/>
          <w:lang w:val="en-US"/>
        </w:rPr>
        <w:t xml:space="preserve"> or </w:t>
      </w:r>
      <w:r w:rsidRPr="00811736">
        <w:rPr>
          <w:noProof/>
          <w:u w:val="single"/>
          <w:lang w:val="en-US"/>
        </w:rPr>
        <w:t>www.endress.com</w:t>
      </w:r>
    </w:p>
    <w:p w14:paraId="207794A7" w14:textId="77777777" w:rsidR="00815473" w:rsidRPr="00811736" w:rsidRDefault="00815473" w:rsidP="00815473">
      <w:pPr>
        <w:rPr>
          <w:lang w:val="en-US"/>
        </w:rPr>
      </w:pPr>
    </w:p>
    <w:p w14:paraId="268E9320" w14:textId="77777777" w:rsidR="00815473" w:rsidRPr="00811736" w:rsidRDefault="00815473" w:rsidP="00815473">
      <w:pPr>
        <w:pStyle w:val="Texttitle"/>
      </w:pPr>
      <w:r w:rsidRPr="00811736">
        <w:t>Contact</w:t>
      </w:r>
    </w:p>
    <w:p w14:paraId="46AEFEE7" w14:textId="77777777" w:rsidR="00815473" w:rsidRPr="00811736" w:rsidRDefault="00815473" w:rsidP="00815473">
      <w:pPr>
        <w:tabs>
          <w:tab w:val="left" w:pos="4820"/>
          <w:tab w:val="left" w:pos="5529"/>
        </w:tabs>
        <w:rPr>
          <w:noProof/>
          <w:lang w:val="en-US"/>
        </w:rPr>
      </w:pPr>
      <w:r w:rsidRPr="00811736">
        <w:rPr>
          <w:lang w:val="en-US"/>
        </w:rPr>
        <w:t>Martin Raab</w:t>
      </w:r>
      <w:r w:rsidRPr="00811736">
        <w:rPr>
          <w:lang w:val="en-US"/>
        </w:rPr>
        <w:tab/>
        <w:t>Email</w:t>
      </w:r>
      <w:r w:rsidRPr="00811736">
        <w:rPr>
          <w:lang w:val="en-US"/>
        </w:rPr>
        <w:tab/>
        <w:t>martin.raab@endress.com</w:t>
      </w:r>
      <w:r w:rsidRPr="00811736">
        <w:rPr>
          <w:lang w:val="en-US"/>
        </w:rPr>
        <w:br/>
        <w:t>Group Media Spokesperson</w:t>
      </w:r>
      <w:r w:rsidRPr="00811736">
        <w:rPr>
          <w:lang w:val="en-US"/>
        </w:rPr>
        <w:tab/>
        <w:t>Phone</w:t>
      </w:r>
      <w:r w:rsidRPr="00811736">
        <w:rPr>
          <w:lang w:val="en-US"/>
        </w:rPr>
        <w:tab/>
        <w:t>+41 61 715 7722</w:t>
      </w:r>
      <w:r w:rsidRPr="00811736">
        <w:rPr>
          <w:lang w:val="en-US"/>
        </w:rPr>
        <w:br/>
      </w:r>
      <w:r w:rsidRPr="00811736">
        <w:rPr>
          <w:noProof/>
          <w:lang w:val="en-US"/>
        </w:rPr>
        <w:t>Endress+Hauser AG</w:t>
      </w:r>
      <w:r w:rsidRPr="00811736">
        <w:rPr>
          <w:noProof/>
          <w:lang w:val="en-US"/>
        </w:rPr>
        <w:tab/>
        <w:t>Fax</w:t>
      </w:r>
      <w:r w:rsidRPr="00811736">
        <w:rPr>
          <w:noProof/>
          <w:lang w:val="en-US"/>
        </w:rPr>
        <w:tab/>
        <w:t>+41 61 715 2888</w:t>
      </w:r>
      <w:r w:rsidRPr="00811736">
        <w:rPr>
          <w:noProof/>
          <w:lang w:val="en-US"/>
        </w:rPr>
        <w:br/>
        <w:t>Kägenstrasse 2</w:t>
      </w:r>
      <w:r w:rsidRPr="00811736">
        <w:rPr>
          <w:noProof/>
          <w:lang w:val="en-US"/>
        </w:rPr>
        <w:br/>
        <w:t>4153 Reinach BL</w:t>
      </w:r>
      <w:r w:rsidRPr="00811736">
        <w:rPr>
          <w:noProof/>
          <w:lang w:val="en-US"/>
        </w:rPr>
        <w:br/>
        <w:t>Switzerland</w:t>
      </w:r>
    </w:p>
    <w:p w14:paraId="528F9532" w14:textId="77777777" w:rsidR="007B5D85" w:rsidRPr="00811736" w:rsidRDefault="007B5D85" w:rsidP="00386D59">
      <w:pPr>
        <w:rPr>
          <w:rFonts w:ascii="E+H Sans" w:hAnsi="E+H Sans"/>
          <w:b/>
          <w:bCs/>
          <w:lang w:val="en-US"/>
        </w:rPr>
      </w:pPr>
    </w:p>
    <w:sectPr w:rsidR="007B5D85" w:rsidRPr="00811736" w:rsidSect="00DE1965">
      <w:headerReference w:type="default" r:id="rId15"/>
      <w:footerReference w:type="default" r:id="rId16"/>
      <w:headerReference w:type="first" r:id="rId17"/>
      <w:footerReference w:type="first" r:id="rId18"/>
      <w:pgSz w:w="11906" w:h="16838" w:code="9"/>
      <w:pgMar w:top="2353" w:right="1558"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1CEF82" w14:textId="77777777" w:rsidR="00582C95" w:rsidRDefault="00582C95" w:rsidP="00380AC8">
      <w:pPr>
        <w:spacing w:after="0" w:line="240" w:lineRule="auto"/>
      </w:pPr>
      <w:r>
        <w:separator/>
      </w:r>
    </w:p>
  </w:endnote>
  <w:endnote w:type="continuationSeparator" w:id="0">
    <w:p w14:paraId="69B3FB92" w14:textId="77777777" w:rsidR="00582C95" w:rsidRDefault="00582C95"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E+H Serif">
    <w:altName w:val="Times New Roman"/>
    <w:panose1 w:val="02020403050405020404"/>
    <w:charset w:val="00"/>
    <w:family w:val="roman"/>
    <w:pitch w:val="variable"/>
    <w:sig w:usb0="A00002AF" w:usb1="1000206B" w:usb2="00000000" w:usb3="00000000" w:csb0="0000019F" w:csb1="00000000"/>
  </w:font>
  <w:font w:name="Tahoma">
    <w:panose1 w:val="020B0604030504040204"/>
    <w:charset w:val="00"/>
    <w:family w:val="swiss"/>
    <w:pitch w:val="variable"/>
    <w:sig w:usb0="E1002EFF" w:usb1="C000605B" w:usb2="00000029" w:usb3="00000000" w:csb0="000101FF" w:csb1="00000000"/>
  </w:font>
  <w:font w:name="E+H_Sans-Light">
    <w:altName w:val="Cambria"/>
    <w:panose1 w:val="00000000000000000000"/>
    <w:charset w:val="00"/>
    <w:family w:val="roman"/>
    <w:notTrueType/>
    <w:pitch w:val="default"/>
  </w:font>
  <w:font w:name="E+H Sans">
    <w:altName w:val="Arial"/>
    <w:panose1 w:val="020B0404050202020204"/>
    <w:charset w:val="00"/>
    <w:family w:val="swiss"/>
    <w:pitch w:val="variable"/>
    <w:sig w:usb0="A00002AF" w:usb1="1000206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16"/>
        <w:szCs w:val="16"/>
      </w:rPr>
      <w:id w:val="-1934510806"/>
      <w:docPartObj>
        <w:docPartGallery w:val="Page Numbers (Bottom of Page)"/>
        <w:docPartUnique/>
      </w:docPartObj>
    </w:sdtPr>
    <w:sdtEndPr/>
    <w:sdtContent>
      <w:p w14:paraId="08BDF892" w14:textId="77777777" w:rsidR="00016C25" w:rsidRPr="003856DF" w:rsidRDefault="00016C25" w:rsidP="00C27B1F">
        <w:pPr>
          <w:pStyle w:val="Fuzeile"/>
          <w:spacing w:after="0"/>
          <w:jc w:val="right"/>
          <w:rPr>
            <w:sz w:val="16"/>
            <w:szCs w:val="16"/>
          </w:rPr>
        </w:pPr>
        <w:r w:rsidRPr="003856DF">
          <w:rPr>
            <w:sz w:val="16"/>
            <w:szCs w:val="16"/>
          </w:rPr>
          <w:fldChar w:fldCharType="begin"/>
        </w:r>
        <w:r w:rsidRPr="003856DF">
          <w:rPr>
            <w:sz w:val="16"/>
            <w:szCs w:val="16"/>
          </w:rPr>
          <w:instrText xml:space="preserve"> PAGE   \* MERGEFORMAT </w:instrText>
        </w:r>
        <w:r w:rsidRPr="003856DF">
          <w:rPr>
            <w:sz w:val="16"/>
            <w:szCs w:val="16"/>
          </w:rPr>
          <w:fldChar w:fldCharType="separate"/>
        </w:r>
        <w:r w:rsidR="009B5862">
          <w:rPr>
            <w:noProof/>
            <w:sz w:val="16"/>
            <w:szCs w:val="16"/>
          </w:rPr>
          <w:t>1</w:t>
        </w:r>
        <w:r w:rsidRPr="003856DF">
          <w:rPr>
            <w:sz w:val="16"/>
            <w:szCs w:val="16"/>
          </w:rPr>
          <w:fldChar w:fldCharType="end"/>
        </w:r>
        <w:r w:rsidRPr="003856DF">
          <w:rPr>
            <w:sz w:val="16"/>
            <w:szCs w:val="16"/>
          </w:rPr>
          <w:t>/</w:t>
        </w:r>
        <w:r w:rsidR="006450D8">
          <w:fldChar w:fldCharType="begin"/>
        </w:r>
        <w:r w:rsidR="006450D8">
          <w:instrText xml:space="preserve"> NUMPAGES  \* Arabic  \* MERGEFORMAT </w:instrText>
        </w:r>
        <w:r w:rsidR="006450D8">
          <w:fldChar w:fldCharType="separate"/>
        </w:r>
        <w:r w:rsidR="009B5862">
          <w:rPr>
            <w:noProof/>
            <w:sz w:val="16"/>
            <w:szCs w:val="16"/>
          </w:rPr>
          <w:t>4</w:t>
        </w:r>
        <w:r w:rsidR="006450D8">
          <w:rPr>
            <w:noProof/>
            <w:sz w:val="16"/>
            <w:szCs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0244F2" w14:textId="77777777" w:rsidR="00016C25" w:rsidRDefault="00016C25" w:rsidP="00C27B1F">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CE83C3" w14:textId="77777777" w:rsidR="00582C95" w:rsidRDefault="00582C95" w:rsidP="00380AC8">
      <w:pPr>
        <w:spacing w:after="0" w:line="240" w:lineRule="auto"/>
      </w:pPr>
      <w:r>
        <w:separator/>
      </w:r>
    </w:p>
  </w:footnote>
  <w:footnote w:type="continuationSeparator" w:id="0">
    <w:p w14:paraId="022722C7" w14:textId="77777777" w:rsidR="00582C95" w:rsidRDefault="00582C95"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0" w:type="dxa"/>
        <w:right w:w="0" w:type="dxa"/>
      </w:tblCellMar>
      <w:tblLook w:val="04A0" w:firstRow="1" w:lastRow="0" w:firstColumn="1" w:lastColumn="0" w:noHBand="0" w:noVBand="1"/>
    </w:tblPr>
    <w:tblGrid>
      <w:gridCol w:w="5434"/>
      <w:gridCol w:w="3780"/>
    </w:tblGrid>
    <w:tr w:rsidR="00016C25" w:rsidRPr="00325D00" w14:paraId="6A8E84C0" w14:textId="77777777" w:rsidTr="00D84A90">
      <w:trPr>
        <w:cantSplit/>
        <w:trHeight w:hRule="exact" w:val="936"/>
      </w:trPr>
      <w:tc>
        <w:tcPr>
          <w:tcW w:w="0" w:type="auto"/>
          <w:tcBorders>
            <w:bottom w:val="single" w:sz="4" w:space="0" w:color="auto"/>
          </w:tcBorders>
        </w:tcPr>
        <w:p w14:paraId="08E6110D" w14:textId="77777777" w:rsidR="00016C25" w:rsidRPr="00016C25" w:rsidRDefault="00016C25" w:rsidP="00E14978">
          <w:pPr>
            <w:pStyle w:val="DokumententypDatum"/>
            <w:rPr>
              <w:lang w:val="en-US"/>
            </w:rPr>
          </w:pPr>
          <w:r w:rsidRPr="00016C25">
            <w:rPr>
              <w:lang w:val="en-US"/>
            </w:rPr>
            <w:t>Press release</w:t>
          </w:r>
        </w:p>
        <w:p w14:paraId="7D28CF4C" w14:textId="619E7942" w:rsidR="00016C25" w:rsidRPr="00325D00" w:rsidRDefault="006450D8" w:rsidP="00E14978">
          <w:pPr>
            <w:pStyle w:val="DokumententypDatum"/>
          </w:pPr>
          <w:r>
            <w:rPr>
              <w:lang w:val="en-US"/>
            </w:rPr>
            <w:t>9</w:t>
          </w:r>
          <w:r w:rsidR="00F168EC">
            <w:rPr>
              <w:lang w:val="en-US"/>
            </w:rPr>
            <w:t xml:space="preserve"> </w:t>
          </w:r>
          <w:r w:rsidR="00016C25" w:rsidRPr="00016C25">
            <w:rPr>
              <w:lang w:val="en-US"/>
            </w:rPr>
            <w:t>December 2021</w:t>
          </w:r>
        </w:p>
      </w:tc>
      <w:sdt>
        <w:sdtPr>
          <w:alias w:val="Logo"/>
          <w:tag w:val="Logo"/>
          <w:id w:val="-225680390"/>
        </w:sdtPr>
        <w:sdtEndPr/>
        <w:sdtContent>
          <w:tc>
            <w:tcPr>
              <w:tcW w:w="3780" w:type="dxa"/>
              <w:tcBorders>
                <w:bottom w:val="single" w:sz="4" w:space="0" w:color="auto"/>
              </w:tcBorders>
            </w:tcPr>
            <w:p w14:paraId="21A5A3ED" w14:textId="77777777" w:rsidR="00016C25" w:rsidRPr="00325D00" w:rsidRDefault="00016C25" w:rsidP="00C27B1F">
              <w:pPr>
                <w:pStyle w:val="Kopfzeile"/>
              </w:pPr>
              <w:r w:rsidRPr="00325D00">
                <w:rPr>
                  <w:noProof/>
                  <w:lang w:val="en-US"/>
                </w:rPr>
                <w:drawing>
                  <wp:inline distT="0" distB="0" distL="0" distR="0" wp14:anchorId="255B9C3E" wp14:editId="4685B636">
                    <wp:extent cx="2394000" cy="485750"/>
                    <wp:effectExtent l="0" t="0" r="6350" b="0"/>
                    <wp:docPr id="5"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394000" cy="485750"/>
                            </a:xfrm>
                            <a:prstGeom prst="rect">
                              <a:avLst/>
                            </a:prstGeom>
                          </pic:spPr>
                        </pic:pic>
                      </a:graphicData>
                    </a:graphic>
                  </wp:inline>
                </w:drawing>
              </w:r>
            </w:p>
          </w:tc>
        </w:sdtContent>
      </w:sdt>
    </w:tr>
  </w:tbl>
  <w:p w14:paraId="7887A8CA" w14:textId="77777777" w:rsidR="00016C25" w:rsidRPr="00325D00" w:rsidRDefault="00016C25" w:rsidP="006962C9">
    <w:pPr>
      <w:spacing w:after="0" w:line="240" w:lineRule="auto"/>
      <w:rPr>
        <w:sz w:val="4"/>
        <w:szCs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DA0D4B" w14:textId="77777777" w:rsidR="00016C25" w:rsidRPr="00F023F2" w:rsidRDefault="00016C25" w:rsidP="00F023F2">
    <w:pPr>
      <w:pStyle w:val="Kopfzeile"/>
      <w:spacing w:after="0" w:line="240" w:lineRule="auto"/>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81A3ED1"/>
    <w:multiLevelType w:val="multilevel"/>
    <w:tmpl w:val="24E60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291A"/>
    <w:rsid w:val="00006B90"/>
    <w:rsid w:val="00011BED"/>
    <w:rsid w:val="00016C25"/>
    <w:rsid w:val="00025DDF"/>
    <w:rsid w:val="00030D12"/>
    <w:rsid w:val="00050A39"/>
    <w:rsid w:val="00061189"/>
    <w:rsid w:val="00070AB8"/>
    <w:rsid w:val="00070F29"/>
    <w:rsid w:val="0007639C"/>
    <w:rsid w:val="00090598"/>
    <w:rsid w:val="000936E1"/>
    <w:rsid w:val="000B1987"/>
    <w:rsid w:val="000B3A85"/>
    <w:rsid w:val="000B6313"/>
    <w:rsid w:val="000C1E1B"/>
    <w:rsid w:val="000C6932"/>
    <w:rsid w:val="000C6BB8"/>
    <w:rsid w:val="000E1FD6"/>
    <w:rsid w:val="000F19D6"/>
    <w:rsid w:val="000F3D54"/>
    <w:rsid w:val="000F7A6B"/>
    <w:rsid w:val="000F7E59"/>
    <w:rsid w:val="0010386E"/>
    <w:rsid w:val="00122C21"/>
    <w:rsid w:val="001250D3"/>
    <w:rsid w:val="0014096A"/>
    <w:rsid w:val="0014531A"/>
    <w:rsid w:val="00152646"/>
    <w:rsid w:val="001846A8"/>
    <w:rsid w:val="0018553D"/>
    <w:rsid w:val="00186893"/>
    <w:rsid w:val="00194013"/>
    <w:rsid w:val="00194EB2"/>
    <w:rsid w:val="00195AA9"/>
    <w:rsid w:val="001A0596"/>
    <w:rsid w:val="001B4957"/>
    <w:rsid w:val="001D4130"/>
    <w:rsid w:val="001D638E"/>
    <w:rsid w:val="001F0110"/>
    <w:rsid w:val="001F03B1"/>
    <w:rsid w:val="001F1FFF"/>
    <w:rsid w:val="001F7683"/>
    <w:rsid w:val="002030FB"/>
    <w:rsid w:val="00207B23"/>
    <w:rsid w:val="00213356"/>
    <w:rsid w:val="00214692"/>
    <w:rsid w:val="00214703"/>
    <w:rsid w:val="00216BFE"/>
    <w:rsid w:val="0022254F"/>
    <w:rsid w:val="00233239"/>
    <w:rsid w:val="00243CFB"/>
    <w:rsid w:val="002526F3"/>
    <w:rsid w:val="0027316C"/>
    <w:rsid w:val="00274D9D"/>
    <w:rsid w:val="00282C33"/>
    <w:rsid w:val="002A0E30"/>
    <w:rsid w:val="002A6BFC"/>
    <w:rsid w:val="002B47BF"/>
    <w:rsid w:val="002C2B24"/>
    <w:rsid w:val="002C50F5"/>
    <w:rsid w:val="002C55F2"/>
    <w:rsid w:val="002D50C1"/>
    <w:rsid w:val="002F5232"/>
    <w:rsid w:val="002F7470"/>
    <w:rsid w:val="002F7BD8"/>
    <w:rsid w:val="00301905"/>
    <w:rsid w:val="00302FED"/>
    <w:rsid w:val="003038DD"/>
    <w:rsid w:val="003079CC"/>
    <w:rsid w:val="00320CF9"/>
    <w:rsid w:val="00325D00"/>
    <w:rsid w:val="003369B1"/>
    <w:rsid w:val="0034118B"/>
    <w:rsid w:val="00380AC8"/>
    <w:rsid w:val="003856DF"/>
    <w:rsid w:val="00386D59"/>
    <w:rsid w:val="00391D15"/>
    <w:rsid w:val="003D2E07"/>
    <w:rsid w:val="003F0BA4"/>
    <w:rsid w:val="00412D2D"/>
    <w:rsid w:val="0042278B"/>
    <w:rsid w:val="0043662D"/>
    <w:rsid w:val="00446D6B"/>
    <w:rsid w:val="00474DAE"/>
    <w:rsid w:val="00476F48"/>
    <w:rsid w:val="0048633D"/>
    <w:rsid w:val="004901CB"/>
    <w:rsid w:val="004A1B7A"/>
    <w:rsid w:val="004B44F5"/>
    <w:rsid w:val="004C4994"/>
    <w:rsid w:val="004C572E"/>
    <w:rsid w:val="004D3301"/>
    <w:rsid w:val="004D70D7"/>
    <w:rsid w:val="004E1CB7"/>
    <w:rsid w:val="004F0B56"/>
    <w:rsid w:val="00500AC6"/>
    <w:rsid w:val="00503B53"/>
    <w:rsid w:val="00507F26"/>
    <w:rsid w:val="00525181"/>
    <w:rsid w:val="0053121C"/>
    <w:rsid w:val="005349FC"/>
    <w:rsid w:val="005469D9"/>
    <w:rsid w:val="0055262E"/>
    <w:rsid w:val="00555349"/>
    <w:rsid w:val="0057417C"/>
    <w:rsid w:val="00582C95"/>
    <w:rsid w:val="005A3314"/>
    <w:rsid w:val="005A775A"/>
    <w:rsid w:val="005B044B"/>
    <w:rsid w:val="005B3244"/>
    <w:rsid w:val="005B6875"/>
    <w:rsid w:val="005B6BBA"/>
    <w:rsid w:val="005D00A6"/>
    <w:rsid w:val="005F1DE8"/>
    <w:rsid w:val="005F6CA4"/>
    <w:rsid w:val="00610E3A"/>
    <w:rsid w:val="00612A25"/>
    <w:rsid w:val="006405AA"/>
    <w:rsid w:val="00644AE5"/>
    <w:rsid w:val="006450D8"/>
    <w:rsid w:val="006821BF"/>
    <w:rsid w:val="0069354A"/>
    <w:rsid w:val="006962C9"/>
    <w:rsid w:val="006A0F06"/>
    <w:rsid w:val="006A7445"/>
    <w:rsid w:val="006B6450"/>
    <w:rsid w:val="006C0816"/>
    <w:rsid w:val="006C0D98"/>
    <w:rsid w:val="006D18FA"/>
    <w:rsid w:val="006F66EB"/>
    <w:rsid w:val="00705EC4"/>
    <w:rsid w:val="007347D1"/>
    <w:rsid w:val="00743CF7"/>
    <w:rsid w:val="00754120"/>
    <w:rsid w:val="00756E5C"/>
    <w:rsid w:val="00760358"/>
    <w:rsid w:val="00760B34"/>
    <w:rsid w:val="00761A79"/>
    <w:rsid w:val="00763435"/>
    <w:rsid w:val="007736FB"/>
    <w:rsid w:val="0078767D"/>
    <w:rsid w:val="007A2658"/>
    <w:rsid w:val="007A633A"/>
    <w:rsid w:val="007B0899"/>
    <w:rsid w:val="007B21EB"/>
    <w:rsid w:val="007B5D85"/>
    <w:rsid w:val="007C08DD"/>
    <w:rsid w:val="007D16BE"/>
    <w:rsid w:val="007E1458"/>
    <w:rsid w:val="007E25B2"/>
    <w:rsid w:val="007F67EB"/>
    <w:rsid w:val="007F7096"/>
    <w:rsid w:val="007F7D1F"/>
    <w:rsid w:val="00801C1D"/>
    <w:rsid w:val="00811736"/>
    <w:rsid w:val="0081341D"/>
    <w:rsid w:val="00815473"/>
    <w:rsid w:val="00830616"/>
    <w:rsid w:val="0083087E"/>
    <w:rsid w:val="008379E6"/>
    <w:rsid w:val="0084234D"/>
    <w:rsid w:val="00855CAE"/>
    <w:rsid w:val="008701B4"/>
    <w:rsid w:val="00884946"/>
    <w:rsid w:val="00885691"/>
    <w:rsid w:val="008979FA"/>
    <w:rsid w:val="00897F53"/>
    <w:rsid w:val="008A27F0"/>
    <w:rsid w:val="008A3EFC"/>
    <w:rsid w:val="008B118E"/>
    <w:rsid w:val="008B3AF3"/>
    <w:rsid w:val="008D5297"/>
    <w:rsid w:val="008E4326"/>
    <w:rsid w:val="008F0384"/>
    <w:rsid w:val="008F43AE"/>
    <w:rsid w:val="00905BB9"/>
    <w:rsid w:val="00905ED6"/>
    <w:rsid w:val="009120A0"/>
    <w:rsid w:val="00925C4E"/>
    <w:rsid w:val="009313F1"/>
    <w:rsid w:val="00941D29"/>
    <w:rsid w:val="00965A9E"/>
    <w:rsid w:val="00967807"/>
    <w:rsid w:val="00995870"/>
    <w:rsid w:val="009A1C1F"/>
    <w:rsid w:val="009A3DD5"/>
    <w:rsid w:val="009B5862"/>
    <w:rsid w:val="009D0EE4"/>
    <w:rsid w:val="009E5AAF"/>
    <w:rsid w:val="009E740C"/>
    <w:rsid w:val="00A13990"/>
    <w:rsid w:val="00A13B44"/>
    <w:rsid w:val="00A15D8D"/>
    <w:rsid w:val="00A212CE"/>
    <w:rsid w:val="00A36B22"/>
    <w:rsid w:val="00A37A79"/>
    <w:rsid w:val="00A5291A"/>
    <w:rsid w:val="00A56B3E"/>
    <w:rsid w:val="00A62F46"/>
    <w:rsid w:val="00A648F6"/>
    <w:rsid w:val="00A70330"/>
    <w:rsid w:val="00A71A42"/>
    <w:rsid w:val="00A852F5"/>
    <w:rsid w:val="00A96E60"/>
    <w:rsid w:val="00AB2AE2"/>
    <w:rsid w:val="00AB7A08"/>
    <w:rsid w:val="00AD522F"/>
    <w:rsid w:val="00AD652D"/>
    <w:rsid w:val="00AE51B1"/>
    <w:rsid w:val="00AE5E4E"/>
    <w:rsid w:val="00AF093D"/>
    <w:rsid w:val="00AF7197"/>
    <w:rsid w:val="00B06E08"/>
    <w:rsid w:val="00B17BC5"/>
    <w:rsid w:val="00B23F04"/>
    <w:rsid w:val="00B242DD"/>
    <w:rsid w:val="00B260E6"/>
    <w:rsid w:val="00B61794"/>
    <w:rsid w:val="00B66684"/>
    <w:rsid w:val="00B71AF1"/>
    <w:rsid w:val="00B75936"/>
    <w:rsid w:val="00B81DBB"/>
    <w:rsid w:val="00B86E83"/>
    <w:rsid w:val="00B969F2"/>
    <w:rsid w:val="00B96A30"/>
    <w:rsid w:val="00B96C64"/>
    <w:rsid w:val="00B97189"/>
    <w:rsid w:val="00BA3098"/>
    <w:rsid w:val="00BA5AB9"/>
    <w:rsid w:val="00BA6F75"/>
    <w:rsid w:val="00BF5CBC"/>
    <w:rsid w:val="00C07E72"/>
    <w:rsid w:val="00C2586C"/>
    <w:rsid w:val="00C25CE2"/>
    <w:rsid w:val="00C27B1F"/>
    <w:rsid w:val="00C30F50"/>
    <w:rsid w:val="00C32234"/>
    <w:rsid w:val="00C41D14"/>
    <w:rsid w:val="00C472D9"/>
    <w:rsid w:val="00C83904"/>
    <w:rsid w:val="00C86513"/>
    <w:rsid w:val="00C94335"/>
    <w:rsid w:val="00CA4CC9"/>
    <w:rsid w:val="00CB0B00"/>
    <w:rsid w:val="00CB3938"/>
    <w:rsid w:val="00CB630A"/>
    <w:rsid w:val="00CB7C94"/>
    <w:rsid w:val="00CC070E"/>
    <w:rsid w:val="00CC46CB"/>
    <w:rsid w:val="00CC4D5F"/>
    <w:rsid w:val="00CE029B"/>
    <w:rsid w:val="00CE5365"/>
    <w:rsid w:val="00D011E6"/>
    <w:rsid w:val="00D131EE"/>
    <w:rsid w:val="00D1641C"/>
    <w:rsid w:val="00D52D04"/>
    <w:rsid w:val="00D55532"/>
    <w:rsid w:val="00D560AA"/>
    <w:rsid w:val="00D60A45"/>
    <w:rsid w:val="00D71317"/>
    <w:rsid w:val="00D74471"/>
    <w:rsid w:val="00D8455A"/>
    <w:rsid w:val="00D84A90"/>
    <w:rsid w:val="00D977F4"/>
    <w:rsid w:val="00DA06C4"/>
    <w:rsid w:val="00DA5B17"/>
    <w:rsid w:val="00DA7118"/>
    <w:rsid w:val="00DA7921"/>
    <w:rsid w:val="00DB1400"/>
    <w:rsid w:val="00DC6AEC"/>
    <w:rsid w:val="00DE1965"/>
    <w:rsid w:val="00DF3096"/>
    <w:rsid w:val="00E01E14"/>
    <w:rsid w:val="00E02339"/>
    <w:rsid w:val="00E10011"/>
    <w:rsid w:val="00E12E9B"/>
    <w:rsid w:val="00E144C9"/>
    <w:rsid w:val="00E14978"/>
    <w:rsid w:val="00E16665"/>
    <w:rsid w:val="00E16EF1"/>
    <w:rsid w:val="00E220F1"/>
    <w:rsid w:val="00E233CD"/>
    <w:rsid w:val="00E249B7"/>
    <w:rsid w:val="00E304CF"/>
    <w:rsid w:val="00E61533"/>
    <w:rsid w:val="00E61E3E"/>
    <w:rsid w:val="00E71FB3"/>
    <w:rsid w:val="00E76F12"/>
    <w:rsid w:val="00E85D78"/>
    <w:rsid w:val="00E968D5"/>
    <w:rsid w:val="00EA20BD"/>
    <w:rsid w:val="00EA619C"/>
    <w:rsid w:val="00EB487D"/>
    <w:rsid w:val="00EB77C4"/>
    <w:rsid w:val="00ED3534"/>
    <w:rsid w:val="00ED7144"/>
    <w:rsid w:val="00ED7C46"/>
    <w:rsid w:val="00EE741B"/>
    <w:rsid w:val="00F023F2"/>
    <w:rsid w:val="00F11AD1"/>
    <w:rsid w:val="00F15D8B"/>
    <w:rsid w:val="00F168EC"/>
    <w:rsid w:val="00F2179B"/>
    <w:rsid w:val="00F21CF1"/>
    <w:rsid w:val="00F223FA"/>
    <w:rsid w:val="00F3078C"/>
    <w:rsid w:val="00F34E7D"/>
    <w:rsid w:val="00F445E3"/>
    <w:rsid w:val="00F6559D"/>
    <w:rsid w:val="00F65FF4"/>
    <w:rsid w:val="00F87668"/>
    <w:rsid w:val="00F9215A"/>
    <w:rsid w:val="00FB6C32"/>
    <w:rsid w:val="00FB7EF3"/>
    <w:rsid w:val="00FC1F3C"/>
    <w:rsid w:val="00FC4F98"/>
    <w:rsid w:val="00FE2E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1E730D"/>
  <w15:docId w15:val="{91B4E8B0-1A8D-4A10-B1B3-A278C3828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62C9"/>
    <w:pPr>
      <w:spacing w:after="280" w:line="280" w:lineRule="atLeast"/>
    </w:pPr>
    <w:rPr>
      <w:rFonts w:ascii="E+H Serif" w:hAnsi="E+H Serif"/>
      <w:color w:val="000000" w:themeColor="text1"/>
      <w:sz w:val="22"/>
      <w:lang w:val="de-DE"/>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semiHidden/>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pPr>
      <w:spacing w:after="0" w:line="240" w:lineRule="auto"/>
    </w:pPr>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D84A90"/>
    <w:pPr>
      <w:spacing w:after="0"/>
    </w:pPr>
    <w:rPr>
      <w:b/>
      <w:noProof/>
      <w:color w:val="auto"/>
    </w:rPr>
  </w:style>
  <w:style w:type="paragraph" w:customStyle="1" w:styleId="Texttitle">
    <w:name w:val="Text title"/>
    <w:basedOn w:val="Standard"/>
    <w:next w:val="Standard"/>
    <w:qFormat/>
    <w:rsid w:val="00325D00"/>
    <w:pPr>
      <w:spacing w:after="0"/>
    </w:pPr>
    <w:rPr>
      <w:b/>
      <w:noProof/>
      <w:color w:val="auto"/>
      <w:lang w:val="en-US"/>
    </w:rPr>
  </w:style>
  <w:style w:type="paragraph" w:styleId="Funotentext">
    <w:name w:val="footnote text"/>
    <w:basedOn w:val="Standard"/>
    <w:link w:val="FunotentextZchn"/>
    <w:uiPriority w:val="99"/>
    <w:semiHidden/>
    <w:unhideWhenUsed/>
    <w:rsid w:val="00302FED"/>
    <w:pPr>
      <w:spacing w:after="0" w:line="240" w:lineRule="auto"/>
    </w:pPr>
    <w:rPr>
      <w:sz w:val="20"/>
    </w:rPr>
  </w:style>
  <w:style w:type="character" w:customStyle="1" w:styleId="FunotentextZchn">
    <w:name w:val="Fußnotentext Zchn"/>
    <w:basedOn w:val="Absatz-Standardschriftart"/>
    <w:link w:val="Funotentext"/>
    <w:uiPriority w:val="99"/>
    <w:semiHidden/>
    <w:rsid w:val="00302FED"/>
    <w:rPr>
      <w:rFonts w:ascii="E+H Serif" w:hAnsi="E+H Serif"/>
      <w:color w:val="000000" w:themeColor="text1"/>
      <w:lang w:val="de-DE"/>
    </w:rPr>
  </w:style>
  <w:style w:type="character" w:styleId="Funotenzeichen">
    <w:name w:val="footnote reference"/>
    <w:basedOn w:val="Absatz-Standardschriftart"/>
    <w:uiPriority w:val="99"/>
    <w:semiHidden/>
    <w:unhideWhenUsed/>
    <w:rsid w:val="00302FED"/>
    <w:rPr>
      <w:vertAlign w:val="superscript"/>
    </w:rPr>
  </w:style>
  <w:style w:type="paragraph" w:customStyle="1" w:styleId="xmsonormal">
    <w:name w:val="x_msonormal"/>
    <w:basedOn w:val="Standard"/>
    <w:rsid w:val="00E01E14"/>
    <w:pPr>
      <w:spacing w:after="0" w:line="240" w:lineRule="auto"/>
    </w:pPr>
    <w:rPr>
      <w:rFonts w:ascii="Calibri" w:hAnsi="Calibri" w:cs="Calibri"/>
      <w:color w:val="auto"/>
      <w:szCs w:val="22"/>
      <w:lang w:val="de-CH" w:eastAsia="de-CH"/>
    </w:rPr>
  </w:style>
  <w:style w:type="character" w:styleId="Kommentarzeichen">
    <w:name w:val="annotation reference"/>
    <w:basedOn w:val="Absatz-Standardschriftart"/>
    <w:uiPriority w:val="99"/>
    <w:semiHidden/>
    <w:unhideWhenUsed/>
    <w:rsid w:val="00D74471"/>
    <w:rPr>
      <w:sz w:val="16"/>
      <w:szCs w:val="16"/>
    </w:rPr>
  </w:style>
  <w:style w:type="paragraph" w:styleId="Kommentartext">
    <w:name w:val="annotation text"/>
    <w:basedOn w:val="Standard"/>
    <w:link w:val="KommentartextZchn"/>
    <w:uiPriority w:val="99"/>
    <w:semiHidden/>
    <w:unhideWhenUsed/>
    <w:rsid w:val="00D74471"/>
    <w:pPr>
      <w:spacing w:line="240" w:lineRule="auto"/>
    </w:pPr>
    <w:rPr>
      <w:sz w:val="20"/>
    </w:rPr>
  </w:style>
  <w:style w:type="character" w:customStyle="1" w:styleId="KommentartextZchn">
    <w:name w:val="Kommentartext Zchn"/>
    <w:basedOn w:val="Absatz-Standardschriftart"/>
    <w:link w:val="Kommentartext"/>
    <w:uiPriority w:val="99"/>
    <w:semiHidden/>
    <w:rsid w:val="00D74471"/>
    <w:rPr>
      <w:rFonts w:ascii="E+H Serif" w:hAnsi="E+H Serif"/>
      <w:color w:val="000000" w:themeColor="text1"/>
      <w:lang w:val="de-DE"/>
    </w:rPr>
  </w:style>
  <w:style w:type="paragraph" w:styleId="Kommentarthema">
    <w:name w:val="annotation subject"/>
    <w:basedOn w:val="Kommentartext"/>
    <w:next w:val="Kommentartext"/>
    <w:link w:val="KommentarthemaZchn"/>
    <w:uiPriority w:val="99"/>
    <w:semiHidden/>
    <w:unhideWhenUsed/>
    <w:rsid w:val="00D74471"/>
    <w:rPr>
      <w:b/>
      <w:bCs/>
    </w:rPr>
  </w:style>
  <w:style w:type="character" w:customStyle="1" w:styleId="KommentarthemaZchn">
    <w:name w:val="Kommentarthema Zchn"/>
    <w:basedOn w:val="KommentartextZchn"/>
    <w:link w:val="Kommentarthema"/>
    <w:uiPriority w:val="99"/>
    <w:semiHidden/>
    <w:rsid w:val="00D74471"/>
    <w:rPr>
      <w:rFonts w:ascii="E+H Serif" w:hAnsi="E+H Serif"/>
      <w:b/>
      <w:bCs/>
      <w:color w:val="000000" w:themeColor="text1"/>
      <w:lang w:val="de-DE"/>
    </w:rPr>
  </w:style>
  <w:style w:type="paragraph" w:customStyle="1" w:styleId="eh-generic--text">
    <w:name w:val="eh-generic--text"/>
    <w:basedOn w:val="Standard"/>
    <w:rsid w:val="00A13B44"/>
    <w:pPr>
      <w:spacing w:before="100" w:beforeAutospacing="1" w:after="100" w:afterAutospacing="1" w:line="240" w:lineRule="auto"/>
    </w:pPr>
    <w:rPr>
      <w:rFonts w:ascii="Times New Roman" w:eastAsia="Times New Roman" w:hAnsi="Times New Roman"/>
      <w:color w:val="auto"/>
      <w:sz w:val="24"/>
      <w:szCs w:val="24"/>
      <w:lang w:val="de-CH" w:eastAsia="de-CH"/>
    </w:rPr>
  </w:style>
  <w:style w:type="character" w:styleId="Hyperlink">
    <w:name w:val="Hyperlink"/>
    <w:basedOn w:val="Absatz-Standardschriftart"/>
    <w:uiPriority w:val="99"/>
    <w:unhideWhenUsed/>
    <w:rsid w:val="00A13B44"/>
    <w:rPr>
      <w:color w:val="0000FF"/>
      <w:u w:val="single"/>
    </w:rPr>
  </w:style>
  <w:style w:type="character" w:styleId="Fett">
    <w:name w:val="Strong"/>
    <w:basedOn w:val="Absatz-Standardschriftart"/>
    <w:uiPriority w:val="22"/>
    <w:qFormat/>
    <w:rsid w:val="004E1CB7"/>
    <w:rPr>
      <w:b/>
      <w:bCs/>
    </w:rPr>
  </w:style>
  <w:style w:type="paragraph" w:styleId="StandardWeb">
    <w:name w:val="Normal (Web)"/>
    <w:basedOn w:val="Standard"/>
    <w:uiPriority w:val="99"/>
    <w:semiHidden/>
    <w:unhideWhenUsed/>
    <w:rsid w:val="004E1CB7"/>
    <w:pPr>
      <w:spacing w:before="100" w:beforeAutospacing="1" w:after="100" w:afterAutospacing="1" w:line="240" w:lineRule="auto"/>
    </w:pPr>
    <w:rPr>
      <w:rFonts w:ascii="Times New Roman" w:eastAsia="Times New Roman" w:hAnsi="Times New Roman"/>
      <w:color w:val="auto"/>
      <w:sz w:val="24"/>
      <w:szCs w:val="24"/>
      <w:lang w:val="de-CH" w:eastAsia="de-CH"/>
    </w:rPr>
  </w:style>
  <w:style w:type="character" w:customStyle="1" w:styleId="NichtaufgelsteErwhnung1">
    <w:name w:val="Nicht aufgelöste Erwähnung1"/>
    <w:basedOn w:val="Absatz-Standardschriftart"/>
    <w:uiPriority w:val="99"/>
    <w:semiHidden/>
    <w:unhideWhenUsed/>
    <w:rsid w:val="00446D6B"/>
    <w:rPr>
      <w:color w:val="605E5C"/>
      <w:shd w:val="clear" w:color="auto" w:fill="E1DFDD"/>
    </w:rPr>
  </w:style>
  <w:style w:type="character" w:styleId="BesuchterLink">
    <w:name w:val="FollowedHyperlink"/>
    <w:basedOn w:val="Absatz-Standardschriftart"/>
    <w:uiPriority w:val="99"/>
    <w:semiHidden/>
    <w:unhideWhenUsed/>
    <w:rsid w:val="009313F1"/>
    <w:rPr>
      <w:color w:val="800080" w:themeColor="followedHyperlink"/>
      <w:u w:val="single"/>
    </w:rPr>
  </w:style>
  <w:style w:type="paragraph" w:styleId="berarbeitung">
    <w:name w:val="Revision"/>
    <w:hidden/>
    <w:uiPriority w:val="99"/>
    <w:semiHidden/>
    <w:rsid w:val="00216BFE"/>
    <w:rPr>
      <w:rFonts w:ascii="E+H Serif" w:hAnsi="E+H Serif"/>
      <w:color w:val="000000" w:themeColor="text1"/>
      <w:sz w:val="22"/>
      <w:lang w:val="de-DE"/>
    </w:rPr>
  </w:style>
  <w:style w:type="character" w:styleId="NichtaufgelsteErwhnung">
    <w:name w:val="Unresolved Mention"/>
    <w:basedOn w:val="Absatz-Standardschriftart"/>
    <w:uiPriority w:val="99"/>
    <w:semiHidden/>
    <w:unhideWhenUsed/>
    <w:rsid w:val="001855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5440794">
      <w:bodyDiv w:val="1"/>
      <w:marLeft w:val="0"/>
      <w:marRight w:val="0"/>
      <w:marTop w:val="0"/>
      <w:marBottom w:val="0"/>
      <w:divBdr>
        <w:top w:val="none" w:sz="0" w:space="0" w:color="auto"/>
        <w:left w:val="none" w:sz="0" w:space="0" w:color="auto"/>
        <w:bottom w:val="none" w:sz="0" w:space="0" w:color="auto"/>
        <w:right w:val="none" w:sz="0" w:space="0" w:color="auto"/>
      </w:divBdr>
    </w:div>
    <w:div w:id="701518599">
      <w:bodyDiv w:val="1"/>
      <w:marLeft w:val="0"/>
      <w:marRight w:val="0"/>
      <w:marTop w:val="0"/>
      <w:marBottom w:val="0"/>
      <w:divBdr>
        <w:top w:val="none" w:sz="0" w:space="0" w:color="auto"/>
        <w:left w:val="none" w:sz="0" w:space="0" w:color="auto"/>
        <w:bottom w:val="none" w:sz="0" w:space="0" w:color="auto"/>
        <w:right w:val="none" w:sz="0" w:space="0" w:color="auto"/>
      </w:divBdr>
    </w:div>
    <w:div w:id="800271675">
      <w:bodyDiv w:val="1"/>
      <w:marLeft w:val="0"/>
      <w:marRight w:val="0"/>
      <w:marTop w:val="0"/>
      <w:marBottom w:val="0"/>
      <w:divBdr>
        <w:top w:val="none" w:sz="0" w:space="0" w:color="auto"/>
        <w:left w:val="none" w:sz="0" w:space="0" w:color="auto"/>
        <w:bottom w:val="none" w:sz="0" w:space="0" w:color="auto"/>
        <w:right w:val="none" w:sz="0" w:space="0" w:color="auto"/>
      </w:divBdr>
    </w:div>
    <w:div w:id="892011309">
      <w:bodyDiv w:val="1"/>
      <w:marLeft w:val="0"/>
      <w:marRight w:val="0"/>
      <w:marTop w:val="0"/>
      <w:marBottom w:val="0"/>
      <w:divBdr>
        <w:top w:val="none" w:sz="0" w:space="0" w:color="auto"/>
        <w:left w:val="none" w:sz="0" w:space="0" w:color="auto"/>
        <w:bottom w:val="none" w:sz="0" w:space="0" w:color="auto"/>
        <w:right w:val="none" w:sz="0" w:space="0" w:color="auto"/>
      </w:divBdr>
    </w:div>
    <w:div w:id="1623682314">
      <w:bodyDiv w:val="1"/>
      <w:marLeft w:val="0"/>
      <w:marRight w:val="0"/>
      <w:marTop w:val="0"/>
      <w:marBottom w:val="0"/>
      <w:divBdr>
        <w:top w:val="none" w:sz="0" w:space="0" w:color="auto"/>
        <w:left w:val="none" w:sz="0" w:space="0" w:color="auto"/>
        <w:bottom w:val="none" w:sz="0" w:space="0" w:color="auto"/>
        <w:right w:val="none" w:sz="0" w:space="0" w:color="auto"/>
      </w:divBdr>
    </w:div>
    <w:div w:id="1675497592">
      <w:bodyDiv w:val="1"/>
      <w:marLeft w:val="0"/>
      <w:marRight w:val="0"/>
      <w:marTop w:val="0"/>
      <w:marBottom w:val="0"/>
      <w:divBdr>
        <w:top w:val="none" w:sz="0" w:space="0" w:color="auto"/>
        <w:left w:val="none" w:sz="0" w:space="0" w:color="auto"/>
        <w:bottom w:val="none" w:sz="0" w:space="0" w:color="auto"/>
        <w:right w:val="none" w:sz="0" w:space="0" w:color="auto"/>
      </w:divBdr>
    </w:div>
    <w:div w:id="2085833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h.digital/3o918U8"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settings.xml.rels><?xml version="1.0" encoding="UTF-8" standalone="yes"?>
<Relationships xmlns="http://schemas.openxmlformats.org/package/2006/relationships"><Relationship Id="rId1" Type="http://schemas.openxmlformats.org/officeDocument/2006/relationships/attachedTemplate" Target="file:///M:\CPR\Interne%20Mitteilungen\_Templates\Interne_Mitteilung_Thema_Tag_Monat_Jahr_D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FD642F5C803D16479B073480F40F249D" ma:contentTypeVersion="11" ma:contentTypeDescription="Ein neues Dokument erstellen." ma:contentTypeScope="" ma:versionID="87623e3d6fd2f1c0fc517d0e0d36d9a2">
  <xsd:schema xmlns:xsd="http://www.w3.org/2001/XMLSchema" xmlns:xs="http://www.w3.org/2001/XMLSchema" xmlns:p="http://schemas.microsoft.com/office/2006/metadata/properties" xmlns:ns3="96624172-8695-4686-8bf9-45454db7f0c4" xmlns:ns4="6e87498a-76cc-4ed6-a556-90764c691a19" targetNamespace="http://schemas.microsoft.com/office/2006/metadata/properties" ma:root="true" ma:fieldsID="c7efea99e7cabb507e47b32c37915945" ns3:_="" ns4:_="">
    <xsd:import namespace="96624172-8695-4686-8bf9-45454db7f0c4"/>
    <xsd:import namespace="6e87498a-76cc-4ed6-a556-90764c691a1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624172-8695-4686-8bf9-45454db7f0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e87498a-76cc-4ed6-a556-90764c691a19"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SharingHintHash" ma:index="12"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E93D37-4336-46E3-8753-3B9EE1E9806B}">
  <ds:schemaRefs>
    <ds:schemaRef ds:uri="http://schemas.openxmlformats.org/officeDocument/2006/bibliography"/>
  </ds:schemaRefs>
</ds:datastoreItem>
</file>

<file path=customXml/itemProps2.xml><?xml version="1.0" encoding="utf-8"?>
<ds:datastoreItem xmlns:ds="http://schemas.openxmlformats.org/officeDocument/2006/customXml" ds:itemID="{6FC786ED-025F-4AD1-B65E-D491D191D15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3CC3632-9289-4C54-9C45-FCC71C96FB84}">
  <ds:schemaRefs>
    <ds:schemaRef ds:uri="http://schemas.microsoft.com/sharepoint/v3/contenttype/forms"/>
  </ds:schemaRefs>
</ds:datastoreItem>
</file>

<file path=customXml/itemProps4.xml><?xml version="1.0" encoding="utf-8"?>
<ds:datastoreItem xmlns:ds="http://schemas.openxmlformats.org/officeDocument/2006/customXml" ds:itemID="{076E16F9-C102-4A04-9CB0-B6F35F29D0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624172-8695-4686-8bf9-45454db7f0c4"/>
    <ds:schemaRef ds:uri="6e87498a-76cc-4ed6-a556-90764c691a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Interne_Mitteilung_Thema_Tag_Monat_Jahr_DE.dotx</Template>
  <TotalTime>0</TotalTime>
  <Pages>4</Pages>
  <Words>699</Words>
  <Characters>4404</Characters>
  <Application>Microsoft Office Word</Application>
  <DocSecurity>0</DocSecurity>
  <Lines>36</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Engpässe in der Lieferlogistik</vt:lpstr>
      <vt:lpstr>Engpässe in der Lieferlogistik</vt:lpstr>
    </vt:vector>
  </TitlesOfParts>
  <Company>Endress+Hauser</Company>
  <LinksUpToDate>false</LinksUpToDate>
  <CharactersWithSpaces>5093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Engpässe in der Lieferlogistik</dc:title>
  <dc:creator>Endress+Hauser</dc:creator>
  <cp:keywords>Webnews</cp:keywords>
  <cp:lastModifiedBy>Kristina Rodriguez</cp:lastModifiedBy>
  <cp:revision>7</cp:revision>
  <cp:lastPrinted>2018-05-18T17:30:00Z</cp:lastPrinted>
  <dcterms:created xsi:type="dcterms:W3CDTF">2021-11-26T11:19:00Z</dcterms:created>
  <dcterms:modified xsi:type="dcterms:W3CDTF">2021-12-02T12:48:00Z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0x010100FD642F5C803D16479B073480F40F249D</vt:lpwstr>
  </property>
  <property fmtid="{D5CDD505-2E9C-101B-9397-08002B2CF9AE}" pid="3" name="MSIP_Label_2988f0a4-524a-45f2-829d-417725fa4957_Enabled">
    <vt:lpwstr>true</vt:lpwstr>
  </property>
  <property fmtid="{D5CDD505-2E9C-101B-9397-08002B2CF9AE}" pid="4" name="MSIP_Label_2988f0a4-524a-45f2-829d-417725fa4957_SetDate">
    <vt:lpwstr>2021-09-28T11:38:30Z</vt:lpwstr>
  </property>
  <property fmtid="{D5CDD505-2E9C-101B-9397-08002B2CF9AE}" pid="5" name="MSIP_Label_2988f0a4-524a-45f2-829d-417725fa4957_Method">
    <vt:lpwstr>Standard</vt:lpwstr>
  </property>
  <property fmtid="{D5CDD505-2E9C-101B-9397-08002B2CF9AE}" pid="6" name="MSIP_Label_2988f0a4-524a-45f2-829d-417725fa4957_Name">
    <vt:lpwstr>2988f0a4-524a-45f2-829d-417725fa4957</vt:lpwstr>
  </property>
  <property fmtid="{D5CDD505-2E9C-101B-9397-08002B2CF9AE}" pid="7" name="MSIP_Label_2988f0a4-524a-45f2-829d-417725fa4957_SiteId">
    <vt:lpwstr>52daf2a9-3b73-4da4-ac6a-3f81adc92b7e</vt:lpwstr>
  </property>
  <property fmtid="{D5CDD505-2E9C-101B-9397-08002B2CF9AE}" pid="8" name="MSIP_Label_2988f0a4-524a-45f2-829d-417725fa4957_ActionId">
    <vt:lpwstr>387ca53f-d20b-4efc-918b-8d5502ad70e8</vt:lpwstr>
  </property>
  <property fmtid="{D5CDD505-2E9C-101B-9397-08002B2CF9AE}" pid="9" name="MSIP_Label_2988f0a4-524a-45f2-829d-417725fa4957_ContentBits">
    <vt:lpwstr>0</vt:lpwstr>
  </property>
</Properties>
</file>