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A33" w:rsidRPr="00BB6FF6" w:rsidRDefault="00D427A5" w:rsidP="00E66A33">
      <w:pPr>
        <w:pStyle w:val="Heading1"/>
        <w:rPr>
          <w:lang w:val="en-US"/>
        </w:rPr>
      </w:pPr>
      <w:r w:rsidRPr="00BB6FF6">
        <w:rPr>
          <w:lang w:val="en-US"/>
        </w:rPr>
        <w:t xml:space="preserve">Endress+Hauser </w:t>
      </w:r>
      <w:r w:rsidR="00BB6FF6" w:rsidRPr="00BB6FF6">
        <w:rPr>
          <w:lang w:val="en-US"/>
        </w:rPr>
        <w:t>a</w:t>
      </w:r>
      <w:r w:rsidRPr="00BB6FF6">
        <w:rPr>
          <w:lang w:val="en-US"/>
        </w:rPr>
        <w:t xml:space="preserve">nd Metso </w:t>
      </w:r>
      <w:r w:rsidR="00670D42">
        <w:rPr>
          <w:lang w:val="en-US"/>
        </w:rPr>
        <w:t xml:space="preserve">to </w:t>
      </w:r>
      <w:r w:rsidR="00CE61FC">
        <w:rPr>
          <w:lang w:val="en-US"/>
        </w:rPr>
        <w:t xml:space="preserve">restructure </w:t>
      </w:r>
      <w:bookmarkStart w:id="0" w:name="_GoBack"/>
      <w:bookmarkEnd w:id="0"/>
      <w:r w:rsidR="00BB6FF6" w:rsidRPr="00BB6FF6">
        <w:rPr>
          <w:lang w:val="en-US"/>
        </w:rPr>
        <w:br/>
      </w:r>
      <w:r w:rsidR="00492CB3">
        <w:rPr>
          <w:lang w:val="en-US"/>
        </w:rPr>
        <w:t xml:space="preserve">joint </w:t>
      </w:r>
      <w:r w:rsidR="00BB6FF6" w:rsidRPr="00BB6FF6">
        <w:rPr>
          <w:lang w:val="en-US"/>
        </w:rPr>
        <w:t>sales and service activities</w:t>
      </w:r>
    </w:p>
    <w:p w:rsidR="00E66A33" w:rsidRPr="00BB6FF6" w:rsidRDefault="00670D42" w:rsidP="00E66A33">
      <w:pPr>
        <w:pStyle w:val="Heading2"/>
        <w:rPr>
          <w:lang w:val="en-US"/>
        </w:rPr>
      </w:pPr>
      <w:r>
        <w:rPr>
          <w:lang w:val="en-US"/>
        </w:rPr>
        <w:t>Re</w:t>
      </w:r>
      <w:r w:rsidR="00BB6FF6">
        <w:rPr>
          <w:lang w:val="en-US"/>
        </w:rPr>
        <w:t>alignment</w:t>
      </w:r>
      <w:r w:rsidR="00BB6FF6" w:rsidRPr="00BB6FF6">
        <w:rPr>
          <w:lang w:val="en-US"/>
        </w:rPr>
        <w:t xml:space="preserve"> </w:t>
      </w:r>
      <w:r w:rsidR="00905902">
        <w:rPr>
          <w:lang w:val="en-US"/>
        </w:rPr>
        <w:t>relates to</w:t>
      </w:r>
      <w:r w:rsidR="00905902" w:rsidRPr="00BB6FF6">
        <w:rPr>
          <w:lang w:val="en-US"/>
        </w:rPr>
        <w:t xml:space="preserve"> </w:t>
      </w:r>
      <w:r w:rsidR="00BB6FF6" w:rsidRPr="00BB6FF6">
        <w:rPr>
          <w:lang w:val="en-US"/>
        </w:rPr>
        <w:t>companies in Switzerland</w:t>
      </w:r>
      <w:r w:rsidR="00D427A5" w:rsidRPr="00BB6FF6">
        <w:rPr>
          <w:lang w:val="en-US"/>
        </w:rPr>
        <w:t xml:space="preserve"> </w:t>
      </w:r>
      <w:r w:rsidR="00BB6FF6" w:rsidRPr="00BB6FF6">
        <w:rPr>
          <w:lang w:val="en-US"/>
        </w:rPr>
        <w:t>a</w:t>
      </w:r>
      <w:r w:rsidR="00D427A5" w:rsidRPr="00BB6FF6">
        <w:rPr>
          <w:lang w:val="en-US"/>
        </w:rPr>
        <w:t>nd Finland</w:t>
      </w:r>
    </w:p>
    <w:p w:rsidR="00BB6FF6" w:rsidRDefault="005A7C03" w:rsidP="00D427A5">
      <w:pPr>
        <w:rPr>
          <w:b/>
          <w:lang w:val="en-US"/>
        </w:rPr>
      </w:pPr>
      <w:r>
        <w:rPr>
          <w:b/>
          <w:lang w:val="en-US"/>
        </w:rPr>
        <w:t xml:space="preserve">The </w:t>
      </w:r>
      <w:r w:rsidR="009E7048" w:rsidRPr="00BB6FF6">
        <w:rPr>
          <w:b/>
          <w:lang w:val="en-US"/>
        </w:rPr>
        <w:t xml:space="preserve">Endress+Hauser </w:t>
      </w:r>
      <w:r>
        <w:rPr>
          <w:b/>
          <w:lang w:val="en-US"/>
        </w:rPr>
        <w:t xml:space="preserve">Group </w:t>
      </w:r>
      <w:r w:rsidR="009E7048" w:rsidRPr="00BB6FF6">
        <w:rPr>
          <w:b/>
          <w:lang w:val="en-US"/>
        </w:rPr>
        <w:t xml:space="preserve">and </w:t>
      </w:r>
      <w:r w:rsidR="00D427A5" w:rsidRPr="00BB6FF6">
        <w:rPr>
          <w:b/>
          <w:lang w:val="en-US"/>
        </w:rPr>
        <w:t xml:space="preserve">Metso </w:t>
      </w:r>
      <w:r w:rsidR="00EA2CEF">
        <w:rPr>
          <w:b/>
          <w:lang w:val="en-US"/>
        </w:rPr>
        <w:t>Automation</w:t>
      </w:r>
      <w:r w:rsidR="00336395">
        <w:rPr>
          <w:b/>
          <w:lang w:val="en-US"/>
        </w:rPr>
        <w:t xml:space="preserve"> </w:t>
      </w:r>
      <w:r>
        <w:rPr>
          <w:b/>
          <w:lang w:val="en-US"/>
        </w:rPr>
        <w:t xml:space="preserve">Inc. </w:t>
      </w:r>
      <w:r w:rsidR="00D427A5" w:rsidRPr="00BB6FF6">
        <w:rPr>
          <w:b/>
          <w:lang w:val="en-US"/>
        </w:rPr>
        <w:t>are to restructure their sales and service activities in Switzerland</w:t>
      </w:r>
      <w:r w:rsidR="00BB6FF6" w:rsidRPr="00BB6FF6">
        <w:rPr>
          <w:b/>
          <w:lang w:val="en-US"/>
        </w:rPr>
        <w:t xml:space="preserve"> </w:t>
      </w:r>
      <w:r w:rsidR="009E7048" w:rsidRPr="00BB6FF6">
        <w:rPr>
          <w:b/>
          <w:lang w:val="en-US"/>
        </w:rPr>
        <w:t xml:space="preserve">and Finland </w:t>
      </w:r>
      <w:r w:rsidR="00BB6FF6" w:rsidRPr="00BB6FF6">
        <w:rPr>
          <w:b/>
          <w:lang w:val="en-US"/>
        </w:rPr>
        <w:t xml:space="preserve">with effect </w:t>
      </w:r>
      <w:r w:rsidR="009376E8">
        <w:rPr>
          <w:b/>
          <w:lang w:val="en-US"/>
        </w:rPr>
        <w:t>from</w:t>
      </w:r>
      <w:r w:rsidR="009376E8" w:rsidRPr="00BB6FF6">
        <w:rPr>
          <w:b/>
          <w:lang w:val="en-US"/>
        </w:rPr>
        <w:t xml:space="preserve"> </w:t>
      </w:r>
      <w:r w:rsidR="00BB6FF6" w:rsidRPr="00BB6FF6">
        <w:rPr>
          <w:b/>
          <w:lang w:val="en-US"/>
        </w:rPr>
        <w:t xml:space="preserve">1 July 2015. </w:t>
      </w:r>
      <w:r w:rsidR="005023AE">
        <w:rPr>
          <w:b/>
          <w:lang w:val="en-US"/>
        </w:rPr>
        <w:t xml:space="preserve">Both </w:t>
      </w:r>
      <w:r w:rsidR="00926838">
        <w:rPr>
          <w:b/>
          <w:lang w:val="en-US"/>
        </w:rPr>
        <w:t xml:space="preserve">groups of </w:t>
      </w:r>
      <w:r w:rsidR="005023AE">
        <w:rPr>
          <w:b/>
          <w:lang w:val="en-US"/>
        </w:rPr>
        <w:t xml:space="preserve">companies will </w:t>
      </w:r>
      <w:r w:rsidR="00926838">
        <w:rPr>
          <w:b/>
          <w:lang w:val="en-US"/>
        </w:rPr>
        <w:t>demerge their mutual minority shareholdings in the respecti</w:t>
      </w:r>
      <w:r w:rsidR="00905902">
        <w:rPr>
          <w:b/>
          <w:lang w:val="en-US"/>
        </w:rPr>
        <w:t>ve</w:t>
      </w:r>
      <w:r w:rsidR="00926838">
        <w:rPr>
          <w:b/>
          <w:lang w:val="en-US"/>
        </w:rPr>
        <w:t xml:space="preserve"> entities and establish </w:t>
      </w:r>
      <w:r w:rsidR="009376E8">
        <w:rPr>
          <w:b/>
          <w:lang w:val="en-US"/>
        </w:rPr>
        <w:t xml:space="preserve">their </w:t>
      </w:r>
      <w:r w:rsidR="00905902">
        <w:rPr>
          <w:b/>
          <w:lang w:val="en-US"/>
        </w:rPr>
        <w:t xml:space="preserve">own </w:t>
      </w:r>
      <w:r w:rsidR="00926838">
        <w:rPr>
          <w:b/>
          <w:lang w:val="en-US"/>
        </w:rPr>
        <w:t>dedicated sales and service organizations</w:t>
      </w:r>
      <w:r w:rsidR="00926838" w:rsidRPr="00926838">
        <w:rPr>
          <w:b/>
          <w:lang w:val="en-US"/>
        </w:rPr>
        <w:t xml:space="preserve"> </w:t>
      </w:r>
      <w:r w:rsidR="00926838">
        <w:rPr>
          <w:b/>
          <w:lang w:val="en-US"/>
        </w:rPr>
        <w:t>to serve their customers</w:t>
      </w:r>
      <w:r w:rsidR="00D427A5" w:rsidRPr="00BB6FF6">
        <w:rPr>
          <w:b/>
          <w:lang w:val="en-US"/>
        </w:rPr>
        <w:t xml:space="preserve">. </w:t>
      </w:r>
    </w:p>
    <w:p w:rsidR="00492CB3" w:rsidRDefault="00EF241B" w:rsidP="00D427A5">
      <w:pPr>
        <w:rPr>
          <w:lang w:val="en-US"/>
        </w:rPr>
      </w:pPr>
      <w:r w:rsidRPr="00BB6FF6">
        <w:rPr>
          <w:lang w:val="en-US"/>
        </w:rPr>
        <w:t xml:space="preserve">Based on the strong market positions achieved over the past years in both the Swiss </w:t>
      </w:r>
      <w:r w:rsidR="009E7048" w:rsidRPr="00BB6FF6">
        <w:rPr>
          <w:lang w:val="en-US"/>
        </w:rPr>
        <w:t xml:space="preserve">and Finnish </w:t>
      </w:r>
      <w:r w:rsidRPr="00BB6FF6">
        <w:rPr>
          <w:lang w:val="en-US"/>
        </w:rPr>
        <w:t xml:space="preserve">marketplaces, Endress+Hauser and Metso undertake to continue to serve </w:t>
      </w:r>
      <w:r>
        <w:rPr>
          <w:lang w:val="en-US"/>
        </w:rPr>
        <w:t xml:space="preserve">their </w:t>
      </w:r>
      <w:r w:rsidRPr="00BB6FF6">
        <w:rPr>
          <w:lang w:val="en-US"/>
        </w:rPr>
        <w:t xml:space="preserve">customers </w:t>
      </w:r>
      <w:r w:rsidR="002B7C41">
        <w:rPr>
          <w:lang w:val="en-US"/>
        </w:rPr>
        <w:t>with</w:t>
      </w:r>
      <w:r w:rsidRPr="00BB6FF6">
        <w:rPr>
          <w:lang w:val="en-US"/>
        </w:rPr>
        <w:t xml:space="preserve"> their own sales and service networks.</w:t>
      </w:r>
      <w:r w:rsidR="00492CB3" w:rsidRPr="00492CB3">
        <w:rPr>
          <w:lang w:val="en-US"/>
        </w:rPr>
        <w:t xml:space="preserve"> </w:t>
      </w:r>
      <w:r w:rsidR="00492CB3" w:rsidRPr="00BB6FF6">
        <w:rPr>
          <w:lang w:val="en-US"/>
        </w:rPr>
        <w:t xml:space="preserve">Both sides have agreed to continue to cooperate closely with the </w:t>
      </w:r>
      <w:r w:rsidR="002B7C41">
        <w:rPr>
          <w:lang w:val="en-US"/>
        </w:rPr>
        <w:t>aim of making</w:t>
      </w:r>
      <w:r w:rsidR="00492CB3" w:rsidRPr="00BB6FF6">
        <w:rPr>
          <w:lang w:val="en-US"/>
        </w:rPr>
        <w:t xml:space="preserve"> the transfer of activities as easy and smooth as possible for their customers.</w:t>
      </w:r>
    </w:p>
    <w:p w:rsidR="00492CB3" w:rsidRDefault="00926838" w:rsidP="00926838">
      <w:pPr>
        <w:rPr>
          <w:lang w:val="en-US"/>
        </w:rPr>
      </w:pPr>
      <w:r w:rsidRPr="00BB6FF6">
        <w:rPr>
          <w:lang w:val="en-US"/>
        </w:rPr>
        <w:t>In Switzerland the minority shareholding of Metso</w:t>
      </w:r>
      <w:r w:rsidR="00336395">
        <w:rPr>
          <w:lang w:val="en-US"/>
        </w:rPr>
        <w:t xml:space="preserve"> Automation</w:t>
      </w:r>
      <w:r w:rsidR="00776794">
        <w:rPr>
          <w:lang w:val="en-US"/>
        </w:rPr>
        <w:t xml:space="preserve"> Inc.</w:t>
      </w:r>
      <w:r w:rsidRPr="00BB6FF6">
        <w:rPr>
          <w:lang w:val="en-US"/>
        </w:rPr>
        <w:t xml:space="preserve"> in Endress+Hauser Metso AG will be transferred to Endress+Hauser by </w:t>
      </w:r>
      <w:r>
        <w:rPr>
          <w:lang w:val="en-US"/>
        </w:rPr>
        <w:t xml:space="preserve">1 </w:t>
      </w:r>
      <w:r w:rsidRPr="00BB6FF6">
        <w:rPr>
          <w:lang w:val="en-US"/>
        </w:rPr>
        <w:t>July</w:t>
      </w:r>
      <w:r>
        <w:rPr>
          <w:lang w:val="en-US"/>
        </w:rPr>
        <w:t xml:space="preserve"> </w:t>
      </w:r>
      <w:r w:rsidRPr="00BB6FF6">
        <w:rPr>
          <w:lang w:val="en-US"/>
        </w:rPr>
        <w:t xml:space="preserve">2015. The </w:t>
      </w:r>
      <w:r w:rsidR="009E7048" w:rsidRPr="00BB6FF6">
        <w:rPr>
          <w:lang w:val="en-US"/>
        </w:rPr>
        <w:t>sales and service</w:t>
      </w:r>
      <w:r w:rsidR="009E7048">
        <w:rPr>
          <w:lang w:val="en-US"/>
        </w:rPr>
        <w:t xml:space="preserve"> </w:t>
      </w:r>
      <w:r w:rsidRPr="00BB6FF6">
        <w:rPr>
          <w:lang w:val="en-US"/>
        </w:rPr>
        <w:t xml:space="preserve">company will </w:t>
      </w:r>
      <w:r>
        <w:rPr>
          <w:lang w:val="en-US"/>
        </w:rPr>
        <w:t>be renamed</w:t>
      </w:r>
      <w:r w:rsidRPr="00BB6FF6">
        <w:rPr>
          <w:lang w:val="en-US"/>
        </w:rPr>
        <w:t xml:space="preserve"> Endress+Hauser</w:t>
      </w:r>
      <w:r>
        <w:rPr>
          <w:lang w:val="en-US"/>
        </w:rPr>
        <w:t xml:space="preserve"> (Schweiz) AG</w:t>
      </w:r>
      <w:r w:rsidRPr="00926838">
        <w:rPr>
          <w:lang w:val="en-US"/>
        </w:rPr>
        <w:t xml:space="preserve"> </w:t>
      </w:r>
      <w:r>
        <w:rPr>
          <w:lang w:val="en-US"/>
        </w:rPr>
        <w:t xml:space="preserve">and focus </w:t>
      </w:r>
      <w:r w:rsidR="00791234">
        <w:rPr>
          <w:lang w:val="en-US"/>
        </w:rPr>
        <w:t xml:space="preserve">solely </w:t>
      </w:r>
      <w:r>
        <w:rPr>
          <w:lang w:val="en-US"/>
        </w:rPr>
        <w:t xml:space="preserve">on Endress+Hauser’s </w:t>
      </w:r>
      <w:r w:rsidR="00791234">
        <w:rPr>
          <w:lang w:val="en-US"/>
        </w:rPr>
        <w:t>offering for the process industry</w:t>
      </w:r>
      <w:r w:rsidRPr="00BB6FF6">
        <w:rPr>
          <w:lang w:val="en-US"/>
        </w:rPr>
        <w:t xml:space="preserve">. Metso will </w:t>
      </w:r>
      <w:r w:rsidR="00DC65E0">
        <w:rPr>
          <w:lang w:val="en-US"/>
        </w:rPr>
        <w:t xml:space="preserve">continue to serve the Swiss market </w:t>
      </w:r>
      <w:r w:rsidR="00F40ECA">
        <w:rPr>
          <w:lang w:val="en-US"/>
        </w:rPr>
        <w:t>with its valve and pump offering</w:t>
      </w:r>
      <w:r w:rsidR="00492CB3">
        <w:rPr>
          <w:lang w:val="en-US"/>
        </w:rPr>
        <w:t>.</w:t>
      </w:r>
    </w:p>
    <w:p w:rsidR="00D427A5" w:rsidRDefault="00D427A5" w:rsidP="00926838">
      <w:pPr>
        <w:rPr>
          <w:lang w:val="en-US"/>
        </w:rPr>
      </w:pPr>
      <w:r w:rsidRPr="00BB6FF6">
        <w:rPr>
          <w:lang w:val="en-US"/>
        </w:rPr>
        <w:t>Endress+Hauser</w:t>
      </w:r>
      <w:r w:rsidR="00926838">
        <w:rPr>
          <w:lang w:val="en-US"/>
        </w:rPr>
        <w:t>’s</w:t>
      </w:r>
      <w:r w:rsidRPr="00BB6FF6">
        <w:rPr>
          <w:lang w:val="en-US"/>
        </w:rPr>
        <w:t xml:space="preserve"> sales and service activities </w:t>
      </w:r>
      <w:r w:rsidR="00BE6039">
        <w:rPr>
          <w:lang w:val="en-US"/>
        </w:rPr>
        <w:t xml:space="preserve">in Finland </w:t>
      </w:r>
      <w:r w:rsidRPr="00BB6FF6">
        <w:rPr>
          <w:lang w:val="en-US"/>
        </w:rPr>
        <w:t xml:space="preserve">will move into a new company with the name Endress+Hauser </w:t>
      </w:r>
      <w:r w:rsidR="00791234">
        <w:rPr>
          <w:lang w:val="en-US"/>
        </w:rPr>
        <w:t>(</w:t>
      </w:r>
      <w:r w:rsidRPr="00BB6FF6">
        <w:rPr>
          <w:lang w:val="en-US"/>
        </w:rPr>
        <w:t>Finland</w:t>
      </w:r>
      <w:r w:rsidR="00791234">
        <w:rPr>
          <w:lang w:val="en-US"/>
        </w:rPr>
        <w:t>)</w:t>
      </w:r>
      <w:r w:rsidRPr="00BB6FF6">
        <w:rPr>
          <w:lang w:val="en-US"/>
        </w:rPr>
        <w:t xml:space="preserve"> Oy by </w:t>
      </w:r>
      <w:r w:rsidR="00926838">
        <w:rPr>
          <w:lang w:val="en-US"/>
        </w:rPr>
        <w:t xml:space="preserve">1 </w:t>
      </w:r>
      <w:r w:rsidRPr="00BB6FF6">
        <w:rPr>
          <w:lang w:val="en-US"/>
        </w:rPr>
        <w:t>July 2015. Th</w:t>
      </w:r>
      <w:r w:rsidR="009E7048">
        <w:rPr>
          <w:lang w:val="en-US"/>
        </w:rPr>
        <w:t>is</w:t>
      </w:r>
      <w:r w:rsidRPr="00BB6FF6">
        <w:rPr>
          <w:lang w:val="en-US"/>
        </w:rPr>
        <w:t xml:space="preserve"> company will act as </w:t>
      </w:r>
      <w:r w:rsidR="00926838" w:rsidRPr="00BB6FF6">
        <w:rPr>
          <w:lang w:val="en-US"/>
        </w:rPr>
        <w:t>Endress+Hauser</w:t>
      </w:r>
      <w:r w:rsidR="00926838">
        <w:rPr>
          <w:lang w:val="en-US"/>
        </w:rPr>
        <w:t>’s</w:t>
      </w:r>
      <w:r w:rsidRPr="00BB6FF6">
        <w:rPr>
          <w:lang w:val="en-US"/>
        </w:rPr>
        <w:t xml:space="preserve"> sole representation in the </w:t>
      </w:r>
      <w:r w:rsidR="00926838">
        <w:rPr>
          <w:lang w:val="en-US"/>
        </w:rPr>
        <w:t>country</w:t>
      </w:r>
      <w:r w:rsidRPr="00BB6FF6">
        <w:rPr>
          <w:lang w:val="en-US"/>
        </w:rPr>
        <w:t>.</w:t>
      </w:r>
      <w:r w:rsidR="00926838">
        <w:rPr>
          <w:lang w:val="en-US"/>
        </w:rPr>
        <w:t xml:space="preserve"> </w:t>
      </w:r>
      <w:r w:rsidR="00F40ECA">
        <w:rPr>
          <w:lang w:val="en-US"/>
        </w:rPr>
        <w:t xml:space="preserve">Metso will focus on </w:t>
      </w:r>
      <w:r w:rsidRPr="00BB6FF6">
        <w:rPr>
          <w:lang w:val="en-US"/>
        </w:rPr>
        <w:t>sales and service of Metso</w:t>
      </w:r>
      <w:r w:rsidR="00476814">
        <w:rPr>
          <w:lang w:val="en-US"/>
        </w:rPr>
        <w:t xml:space="preserve">’s flow control solutions </w:t>
      </w:r>
      <w:r w:rsidR="00336395">
        <w:rPr>
          <w:lang w:val="en-US"/>
        </w:rPr>
        <w:t xml:space="preserve">to oil </w:t>
      </w:r>
      <w:r w:rsidR="00492CB3">
        <w:rPr>
          <w:lang w:val="en-US"/>
        </w:rPr>
        <w:t>&amp;</w:t>
      </w:r>
      <w:r w:rsidR="00336395">
        <w:rPr>
          <w:lang w:val="en-US"/>
        </w:rPr>
        <w:t xml:space="preserve"> gas, pulp </w:t>
      </w:r>
      <w:r w:rsidR="00492CB3">
        <w:rPr>
          <w:lang w:val="en-US"/>
        </w:rPr>
        <w:t>&amp;</w:t>
      </w:r>
      <w:r w:rsidR="00336395">
        <w:rPr>
          <w:lang w:val="en-US"/>
        </w:rPr>
        <w:t xml:space="preserve"> paper, mining and other process industries</w:t>
      </w:r>
      <w:r w:rsidRPr="00BB6FF6">
        <w:rPr>
          <w:lang w:val="en-US"/>
        </w:rPr>
        <w:t>. The minority ownership of Endress+</w:t>
      </w:r>
      <w:r w:rsidR="009E7048">
        <w:rPr>
          <w:lang w:val="en-US"/>
        </w:rPr>
        <w:br/>
      </w:r>
      <w:r w:rsidRPr="00BB6FF6">
        <w:rPr>
          <w:lang w:val="en-US"/>
        </w:rPr>
        <w:t>Hauser</w:t>
      </w:r>
      <w:r w:rsidR="009E7048">
        <w:rPr>
          <w:lang w:val="en-US"/>
        </w:rPr>
        <w:t xml:space="preserve"> (International) Holding AG</w:t>
      </w:r>
      <w:r w:rsidRPr="00BB6FF6">
        <w:rPr>
          <w:lang w:val="en-US"/>
        </w:rPr>
        <w:t xml:space="preserve"> in t</w:t>
      </w:r>
      <w:r w:rsidR="00776794">
        <w:rPr>
          <w:lang w:val="en-US"/>
        </w:rPr>
        <w:t xml:space="preserve">he current Metso Endress+Hauser Oy </w:t>
      </w:r>
      <w:r w:rsidR="00670D42">
        <w:rPr>
          <w:lang w:val="en-US"/>
        </w:rPr>
        <w:t>will be transferred to Metso.</w:t>
      </w:r>
      <w:r w:rsidR="00BE6039">
        <w:rPr>
          <w:lang w:val="en-US"/>
        </w:rPr>
        <w:t xml:space="preserve"> </w:t>
      </w:r>
    </w:p>
    <w:p w:rsidR="008274A8" w:rsidRPr="00BB6FF6" w:rsidRDefault="00B82B98" w:rsidP="006527DE">
      <w:pPr>
        <w:rPr>
          <w:lang w:val="en-US"/>
        </w:rPr>
      </w:pPr>
      <w:r>
        <w:rPr>
          <w:lang w:val="en-US"/>
        </w:rPr>
        <w:t>Base</w:t>
      </w:r>
      <w:r w:rsidR="00055EF5">
        <w:rPr>
          <w:lang w:val="en-US"/>
        </w:rPr>
        <w:t>d</w:t>
      </w:r>
      <w:r>
        <w:rPr>
          <w:lang w:val="en-US"/>
        </w:rPr>
        <w:t xml:space="preserve"> on its new strategy, c</w:t>
      </w:r>
      <w:r w:rsidR="00EF241B">
        <w:rPr>
          <w:lang w:val="en-US"/>
        </w:rPr>
        <w:t xml:space="preserve">ommunicated in 2014, Metso will continue its transformation to </w:t>
      </w:r>
      <w:r w:rsidR="00492CB3">
        <w:rPr>
          <w:lang w:val="en-US"/>
        </w:rPr>
        <w:t xml:space="preserve">a </w:t>
      </w:r>
      <w:r w:rsidR="00EF241B">
        <w:rPr>
          <w:lang w:val="en-US"/>
        </w:rPr>
        <w:t>more focused industrial company with three business areas</w:t>
      </w:r>
      <w:r w:rsidR="002B7C41">
        <w:rPr>
          <w:lang w:val="en-US"/>
        </w:rPr>
        <w:t xml:space="preserve"> </w:t>
      </w:r>
      <w:r w:rsidR="005E4D7E">
        <w:rPr>
          <w:lang w:val="en-US"/>
        </w:rPr>
        <w:t>—</w:t>
      </w:r>
      <w:r w:rsidR="00EF241B">
        <w:rPr>
          <w:lang w:val="en-US"/>
        </w:rPr>
        <w:t xml:space="preserve"> </w:t>
      </w:r>
      <w:r w:rsidR="0042036C">
        <w:rPr>
          <w:lang w:val="en-US"/>
        </w:rPr>
        <w:t>M</w:t>
      </w:r>
      <w:r w:rsidR="00EF241B">
        <w:rPr>
          <w:lang w:val="en-US"/>
        </w:rPr>
        <w:t xml:space="preserve">inerals, </w:t>
      </w:r>
      <w:r w:rsidR="0042036C">
        <w:rPr>
          <w:lang w:val="en-US"/>
        </w:rPr>
        <w:t>A</w:t>
      </w:r>
      <w:r w:rsidR="00EF241B">
        <w:rPr>
          <w:lang w:val="en-US"/>
        </w:rPr>
        <w:t xml:space="preserve">ggregates and </w:t>
      </w:r>
      <w:r w:rsidR="0042036C">
        <w:rPr>
          <w:lang w:val="en-US"/>
        </w:rPr>
        <w:t>F</w:t>
      </w:r>
      <w:r w:rsidR="00EF241B">
        <w:rPr>
          <w:lang w:val="en-US"/>
        </w:rPr>
        <w:t xml:space="preserve">low </w:t>
      </w:r>
      <w:r w:rsidR="0042036C">
        <w:rPr>
          <w:lang w:val="en-US"/>
        </w:rPr>
        <w:t>C</w:t>
      </w:r>
      <w:r w:rsidR="00EF241B">
        <w:rPr>
          <w:lang w:val="en-US"/>
        </w:rPr>
        <w:t>ontrol</w:t>
      </w:r>
      <w:r w:rsidR="002B7C41">
        <w:rPr>
          <w:lang w:val="en-US"/>
        </w:rPr>
        <w:t xml:space="preserve"> </w:t>
      </w:r>
      <w:r w:rsidR="005E4D7E">
        <w:rPr>
          <w:lang w:val="en-US"/>
        </w:rPr>
        <w:t>—</w:t>
      </w:r>
      <w:r w:rsidR="002B7C41">
        <w:rPr>
          <w:lang w:val="en-US"/>
        </w:rPr>
        <w:t xml:space="preserve"> </w:t>
      </w:r>
      <w:r w:rsidR="00EF241B">
        <w:rPr>
          <w:lang w:val="en-US"/>
        </w:rPr>
        <w:t xml:space="preserve">serving customers in the mining, aggregates and oil </w:t>
      </w:r>
      <w:r w:rsidR="00492CB3">
        <w:rPr>
          <w:lang w:val="en-US"/>
        </w:rPr>
        <w:t>&amp;</w:t>
      </w:r>
      <w:r w:rsidR="00EF241B">
        <w:rPr>
          <w:lang w:val="en-US"/>
        </w:rPr>
        <w:t xml:space="preserve"> gas industries. Moreover, Metso will serve</w:t>
      </w:r>
      <w:r w:rsidR="009E7048">
        <w:rPr>
          <w:lang w:val="en-US"/>
        </w:rPr>
        <w:t xml:space="preserve"> the</w:t>
      </w:r>
      <w:r w:rsidR="00EF241B">
        <w:rPr>
          <w:lang w:val="en-US"/>
        </w:rPr>
        <w:t xml:space="preserve"> pulp </w:t>
      </w:r>
      <w:r w:rsidR="00492CB3">
        <w:rPr>
          <w:lang w:val="en-US"/>
        </w:rPr>
        <w:t xml:space="preserve">&amp; </w:t>
      </w:r>
      <w:r w:rsidR="00EF241B">
        <w:rPr>
          <w:lang w:val="en-US"/>
        </w:rPr>
        <w:t>paper, power and other process industries with its flow control solutions and services.</w:t>
      </w:r>
      <w:r w:rsidR="009E7048">
        <w:rPr>
          <w:lang w:val="en-US"/>
        </w:rPr>
        <w:t xml:space="preserve"> </w:t>
      </w:r>
    </w:p>
    <w:p w:rsidR="008274A8" w:rsidRPr="00BB6FF6" w:rsidRDefault="008274A8">
      <w:pPr>
        <w:spacing w:after="0" w:line="240" w:lineRule="auto"/>
        <w:rPr>
          <w:lang w:val="en-US"/>
        </w:rPr>
      </w:pPr>
      <w:r w:rsidRPr="00BB6FF6">
        <w:rPr>
          <w:lang w:val="en-US"/>
        </w:rPr>
        <w:br w:type="page"/>
      </w:r>
    </w:p>
    <w:p w:rsidR="00670D42" w:rsidRPr="00460A02" w:rsidRDefault="00670D42" w:rsidP="00670D42">
      <w:pPr>
        <w:pStyle w:val="Texttitle"/>
      </w:pPr>
      <w:r w:rsidRPr="00460A02">
        <w:lastRenderedPageBreak/>
        <w:t>The Endress+Hauser Group</w:t>
      </w:r>
      <w:r>
        <w:br/>
      </w:r>
    </w:p>
    <w:p w:rsidR="00670D42" w:rsidRPr="00775919" w:rsidRDefault="00670D42" w:rsidP="00670D42">
      <w:pPr>
        <w:rPr>
          <w:noProof/>
          <w:lang w:val="en-US"/>
        </w:rPr>
      </w:pPr>
      <w:r w:rsidRPr="00775919">
        <w:rPr>
          <w:noProof/>
          <w:lang w:val="en-US"/>
        </w:rPr>
        <w:t>Endress+Hauser is a global leader in measurement instrumentation, services and solutions for industrial process engineering. The Group employs 12,000 personnel across the globe, generating net sales of 1.8 billion euros in 2013.</w:t>
      </w:r>
    </w:p>
    <w:p w:rsidR="00670D42" w:rsidRPr="00460A02" w:rsidRDefault="00670D42" w:rsidP="00670D42">
      <w:pPr>
        <w:pStyle w:val="Texttitle"/>
      </w:pPr>
      <w:r w:rsidRPr="00460A02">
        <w:t>Structure</w:t>
      </w:r>
    </w:p>
    <w:p w:rsidR="00670D42" w:rsidRPr="00775919" w:rsidRDefault="00670D42" w:rsidP="00670D42">
      <w:pPr>
        <w:rPr>
          <w:noProof/>
          <w:lang w:val="en-US"/>
        </w:rPr>
      </w:pPr>
      <w:r w:rsidRPr="00775919">
        <w:rPr>
          <w:noProof/>
          <w:lang w:val="en-US"/>
        </w:rPr>
        <w:t>With dedicated sales centers and a strong network of partners, Endress+Hauser guarantees competent worldwide support. Our production centers in 11 countries meet customers’ needs and requirements quickly and effectively. The Group is managed and coordinated by a holding company in Reinach, Switzerland. As a successful family-owned business, Endress+Hauser is set for continued independence and self-reliance.</w:t>
      </w:r>
    </w:p>
    <w:p w:rsidR="00670D42" w:rsidRPr="00460A02" w:rsidRDefault="00670D42" w:rsidP="00670D42">
      <w:pPr>
        <w:pStyle w:val="Texttitle"/>
      </w:pPr>
      <w:r w:rsidRPr="00460A02">
        <w:t>Products</w:t>
      </w:r>
    </w:p>
    <w:p w:rsidR="00670D42" w:rsidRPr="00775919" w:rsidRDefault="00670D42" w:rsidP="00670D42">
      <w:pPr>
        <w:rPr>
          <w:noProof/>
          <w:lang w:val="en-US"/>
        </w:rPr>
      </w:pPr>
      <w:r w:rsidRPr="00775919">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rsidR="00670D42" w:rsidRPr="00460A02" w:rsidRDefault="00670D42" w:rsidP="00670D42">
      <w:pPr>
        <w:pStyle w:val="Texttitle"/>
      </w:pPr>
      <w:r w:rsidRPr="00460A02">
        <w:t>Industries</w:t>
      </w:r>
    </w:p>
    <w:p w:rsidR="00670D42" w:rsidRPr="00775919" w:rsidRDefault="00670D42" w:rsidP="00670D42">
      <w:pPr>
        <w:rPr>
          <w:noProof/>
          <w:lang w:val="en-US"/>
        </w:rPr>
      </w:pPr>
      <w:r w:rsidRPr="00775919">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rsidR="00670D42" w:rsidRPr="00460A02" w:rsidRDefault="00670D42" w:rsidP="00670D42">
      <w:pPr>
        <w:pStyle w:val="Texttitle"/>
      </w:pPr>
      <w:r w:rsidRPr="00460A02">
        <w:t>History</w:t>
      </w:r>
    </w:p>
    <w:p w:rsidR="00670D42" w:rsidRPr="00775919" w:rsidRDefault="00670D42" w:rsidP="00670D42">
      <w:pPr>
        <w:rPr>
          <w:noProof/>
          <w:lang w:val="en-US"/>
        </w:rPr>
      </w:pPr>
      <w:r w:rsidRPr="00775919">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rsidR="00670D42" w:rsidRPr="00775919" w:rsidRDefault="00670D42" w:rsidP="00670D42">
      <w:pPr>
        <w:rPr>
          <w:noProof/>
          <w:lang w:val="en-US"/>
        </w:rPr>
      </w:pPr>
      <w:r w:rsidRPr="00775919">
        <w:rPr>
          <w:noProof/>
          <w:lang w:val="en-US"/>
        </w:rPr>
        <w:t xml:space="preserve">For further information, please visit </w:t>
      </w:r>
      <w:r w:rsidRPr="00775919">
        <w:rPr>
          <w:noProof/>
          <w:u w:val="single"/>
          <w:lang w:val="en-US"/>
        </w:rPr>
        <w:t>www.press.endress.com</w:t>
      </w:r>
      <w:r w:rsidRPr="00775919">
        <w:rPr>
          <w:noProof/>
          <w:lang w:val="en-US"/>
        </w:rPr>
        <w:t xml:space="preserve"> or </w:t>
      </w:r>
      <w:r w:rsidRPr="00775919">
        <w:rPr>
          <w:noProof/>
          <w:u w:val="single"/>
          <w:lang w:val="en-US"/>
        </w:rPr>
        <w:t>www.endress.com</w:t>
      </w:r>
    </w:p>
    <w:p w:rsidR="00670D42" w:rsidRPr="00775919" w:rsidRDefault="00670D42" w:rsidP="00670D42">
      <w:pPr>
        <w:rPr>
          <w:noProof/>
          <w:lang w:val="en-US"/>
        </w:rPr>
      </w:pPr>
    </w:p>
    <w:p w:rsidR="00670D42" w:rsidRPr="00775919" w:rsidRDefault="00670D42" w:rsidP="00670D42">
      <w:pPr>
        <w:pStyle w:val="Texttitle"/>
        <w:rPr>
          <w:lang w:val="fr-FR"/>
        </w:rPr>
      </w:pPr>
      <w:r w:rsidRPr="00775919">
        <w:rPr>
          <w:lang w:val="fr-FR"/>
        </w:rPr>
        <w:t>Contact</w:t>
      </w:r>
    </w:p>
    <w:p w:rsidR="00670D42" w:rsidRPr="00775919" w:rsidRDefault="00670D42" w:rsidP="00670D42">
      <w:pPr>
        <w:tabs>
          <w:tab w:val="left" w:pos="4820"/>
          <w:tab w:val="left" w:pos="5529"/>
        </w:tabs>
        <w:rPr>
          <w:noProof/>
          <w:lang w:val="fr-FR"/>
        </w:rPr>
      </w:pPr>
      <w:r w:rsidRPr="00775919">
        <w:rPr>
          <w:noProof/>
          <w:lang w:val="fr-FR"/>
        </w:rPr>
        <w:t>Monique Juillerat</w:t>
      </w:r>
      <w:r w:rsidRPr="00775919">
        <w:rPr>
          <w:noProof/>
          <w:lang w:val="fr-FR"/>
        </w:rPr>
        <w:tab/>
        <w:t>Email</w:t>
      </w:r>
      <w:r w:rsidRPr="00775919">
        <w:rPr>
          <w:noProof/>
          <w:lang w:val="fr-FR"/>
        </w:rPr>
        <w:tab/>
        <w:t>monique.juillerat@holding.endress.com</w:t>
      </w:r>
      <w:r w:rsidRPr="00775919">
        <w:rPr>
          <w:noProof/>
          <w:lang w:val="fr-FR"/>
        </w:rPr>
        <w:br/>
      </w:r>
      <w:r w:rsidRPr="00775919">
        <w:rPr>
          <w:lang w:val="fr-FR"/>
        </w:rPr>
        <w:t>Corporate Director Corporate Communications</w:t>
      </w:r>
      <w:r w:rsidRPr="00775919">
        <w:rPr>
          <w:noProof/>
          <w:lang w:val="fr-FR"/>
        </w:rPr>
        <w:tab/>
        <w:t>Phone</w:t>
      </w:r>
      <w:r w:rsidRPr="00775919">
        <w:rPr>
          <w:noProof/>
          <w:lang w:val="fr-FR"/>
        </w:rPr>
        <w:tab/>
        <w:t>+41 61 715 7729</w:t>
      </w:r>
      <w:r w:rsidRPr="00775919">
        <w:rPr>
          <w:noProof/>
          <w:lang w:val="fr-FR"/>
        </w:rPr>
        <w:br/>
        <w:t>Endress+Hauser AG</w:t>
      </w:r>
      <w:r w:rsidRPr="00775919">
        <w:rPr>
          <w:noProof/>
          <w:lang w:val="fr-FR"/>
        </w:rPr>
        <w:tab/>
        <w:t>Fax</w:t>
      </w:r>
      <w:r w:rsidRPr="00775919">
        <w:rPr>
          <w:noProof/>
          <w:lang w:val="fr-FR"/>
        </w:rPr>
        <w:tab/>
        <w:t>+41 61 715 2888</w:t>
      </w:r>
      <w:r w:rsidRPr="00775919">
        <w:rPr>
          <w:noProof/>
          <w:lang w:val="fr-FR"/>
        </w:rPr>
        <w:br/>
        <w:t>Kägenstrasse 2</w:t>
      </w:r>
      <w:r w:rsidRPr="00775919">
        <w:rPr>
          <w:noProof/>
          <w:lang w:val="fr-FR"/>
        </w:rPr>
        <w:br/>
        <w:t>4153 Reinach BL 1</w:t>
      </w:r>
      <w:r w:rsidRPr="00775919">
        <w:rPr>
          <w:noProof/>
          <w:lang w:val="fr-FR"/>
        </w:rPr>
        <w:br/>
        <w:t>Switzerland</w:t>
      </w:r>
    </w:p>
    <w:p w:rsidR="00670D42" w:rsidRPr="00775919" w:rsidRDefault="00670D42" w:rsidP="00670D42">
      <w:pPr>
        <w:rPr>
          <w:noProof/>
          <w:lang w:val="fr-FR"/>
        </w:rPr>
      </w:pPr>
    </w:p>
    <w:p w:rsidR="00CC070E" w:rsidRPr="00BB6FF6" w:rsidRDefault="00670D42" w:rsidP="00670D42">
      <w:pPr>
        <w:pStyle w:val="Texttitle"/>
      </w:pPr>
      <w:r w:rsidRPr="00460A02">
        <w:t>Specimen copy requested</w:t>
      </w:r>
    </w:p>
    <w:sectPr w:rsidR="00CC070E" w:rsidRPr="00BB6FF6" w:rsidSect="00E233CD">
      <w:headerReference w:type="default" r:id="rId8"/>
      <w:footerReference w:type="default" r:id="rId9"/>
      <w:headerReference w:type="first" r:id="rId10"/>
      <w:footerReference w:type="first" r:id="rId11"/>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28E" w:rsidRDefault="006C528E" w:rsidP="00380AC8">
      <w:pPr>
        <w:spacing w:after="0" w:line="240" w:lineRule="auto"/>
      </w:pPr>
      <w:r>
        <w:separator/>
      </w:r>
    </w:p>
  </w:endnote>
  <w:endnote w:type="continuationSeparator" w:id="0">
    <w:p w:rsidR="006C528E" w:rsidRDefault="006C528E"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934510806"/>
      <w:docPartObj>
        <w:docPartGallery w:val="Page Numbers (Bottom of Page)"/>
        <w:docPartUnique/>
      </w:docPartObj>
    </w:sdtPr>
    <w:sdtEndPr>
      <w:rPr>
        <w:sz w:val="18"/>
        <w:szCs w:val="18"/>
      </w:rPr>
    </w:sdtEndPr>
    <w:sdtContent>
      <w:p w:rsidR="000A7220" w:rsidRPr="00055EF5" w:rsidRDefault="008A550D" w:rsidP="00C27B1F">
        <w:pPr>
          <w:pStyle w:val="Footer"/>
          <w:spacing w:after="0"/>
          <w:jc w:val="right"/>
          <w:rPr>
            <w:sz w:val="18"/>
            <w:szCs w:val="18"/>
          </w:rPr>
        </w:pPr>
        <w:r w:rsidRPr="00055EF5">
          <w:rPr>
            <w:sz w:val="18"/>
            <w:szCs w:val="18"/>
          </w:rPr>
          <w:fldChar w:fldCharType="begin"/>
        </w:r>
        <w:r w:rsidR="000A7220" w:rsidRPr="00055EF5">
          <w:rPr>
            <w:sz w:val="18"/>
            <w:szCs w:val="18"/>
          </w:rPr>
          <w:instrText xml:space="preserve"> PAGE   \* MERGEFORMAT </w:instrText>
        </w:r>
        <w:r w:rsidRPr="00055EF5">
          <w:rPr>
            <w:sz w:val="18"/>
            <w:szCs w:val="18"/>
          </w:rPr>
          <w:fldChar w:fldCharType="separate"/>
        </w:r>
        <w:r w:rsidR="00CE61FC">
          <w:rPr>
            <w:noProof/>
            <w:sz w:val="18"/>
            <w:szCs w:val="18"/>
          </w:rPr>
          <w:t>1</w:t>
        </w:r>
        <w:r w:rsidRPr="00055EF5">
          <w:rPr>
            <w:sz w:val="18"/>
            <w:szCs w:val="18"/>
          </w:rPr>
          <w:fldChar w:fldCharType="end"/>
        </w:r>
        <w:r w:rsidR="000A7220" w:rsidRPr="00055EF5">
          <w:rPr>
            <w:sz w:val="18"/>
            <w:szCs w:val="18"/>
          </w:rPr>
          <w:t>/</w:t>
        </w:r>
        <w:r w:rsidR="005E7EAD" w:rsidRPr="00055EF5">
          <w:rPr>
            <w:sz w:val="18"/>
            <w:szCs w:val="18"/>
          </w:rPr>
          <w:fldChar w:fldCharType="begin"/>
        </w:r>
        <w:r w:rsidR="005E7EAD" w:rsidRPr="00055EF5">
          <w:rPr>
            <w:sz w:val="18"/>
            <w:szCs w:val="18"/>
          </w:rPr>
          <w:instrText xml:space="preserve"> NUMPAGES  \* Arabic  \* MERGEFORMAT </w:instrText>
        </w:r>
        <w:r w:rsidR="005E7EAD" w:rsidRPr="00055EF5">
          <w:rPr>
            <w:sz w:val="18"/>
            <w:szCs w:val="18"/>
          </w:rPr>
          <w:fldChar w:fldCharType="separate"/>
        </w:r>
        <w:r w:rsidR="00CE61FC">
          <w:rPr>
            <w:noProof/>
            <w:sz w:val="18"/>
            <w:szCs w:val="18"/>
          </w:rPr>
          <w:t>2</w:t>
        </w:r>
        <w:r w:rsidR="005E7EAD" w:rsidRPr="00055EF5">
          <w:rPr>
            <w:noProof/>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220" w:rsidRDefault="000A7220"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28E" w:rsidRDefault="006C528E" w:rsidP="00380AC8">
      <w:pPr>
        <w:spacing w:after="0" w:line="240" w:lineRule="auto"/>
      </w:pPr>
      <w:r>
        <w:separator/>
      </w:r>
    </w:p>
  </w:footnote>
  <w:footnote w:type="continuationSeparator" w:id="0">
    <w:p w:rsidR="006C528E" w:rsidRDefault="006C528E"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6141"/>
      <w:gridCol w:w="3780"/>
    </w:tblGrid>
    <w:tr w:rsidR="000A7220" w:rsidRPr="005A7C03" w:rsidTr="00D84A90">
      <w:trPr>
        <w:cantSplit/>
        <w:trHeight w:hRule="exact" w:val="936"/>
      </w:trPr>
      <w:tc>
        <w:tcPr>
          <w:tcW w:w="0" w:type="auto"/>
          <w:tcBorders>
            <w:bottom w:val="single" w:sz="4" w:space="0" w:color="auto"/>
          </w:tcBorders>
        </w:tcPr>
        <w:p w:rsidR="000A7220" w:rsidRPr="005A7C03" w:rsidRDefault="00775919" w:rsidP="00C27B1F">
          <w:pPr>
            <w:pStyle w:val="DokumententypDatum"/>
            <w:rPr>
              <w:lang w:val="en-US"/>
            </w:rPr>
          </w:pPr>
          <w:r w:rsidRPr="005A7C03">
            <w:rPr>
              <w:lang w:val="en-US"/>
            </w:rPr>
            <w:t>Media release</w:t>
          </w:r>
        </w:p>
        <w:p w:rsidR="000A7220" w:rsidRPr="005A7C03" w:rsidRDefault="00D427A5" w:rsidP="00775919">
          <w:pPr>
            <w:pStyle w:val="DokumententypDatum"/>
            <w:rPr>
              <w:lang w:val="en-US"/>
            </w:rPr>
          </w:pPr>
          <w:r w:rsidRPr="005A7C03">
            <w:rPr>
              <w:lang w:val="en-US"/>
            </w:rPr>
            <w:t>2</w:t>
          </w:r>
          <w:r w:rsidR="006527DE" w:rsidRPr="005A7C03">
            <w:rPr>
              <w:lang w:val="en-US"/>
            </w:rPr>
            <w:t xml:space="preserve"> </w:t>
          </w:r>
          <w:r w:rsidRPr="005A7C03">
            <w:rPr>
              <w:lang w:val="en-US"/>
            </w:rPr>
            <w:t>Februar</w:t>
          </w:r>
          <w:r w:rsidR="00775919" w:rsidRPr="005A7C03">
            <w:rPr>
              <w:lang w:val="en-US"/>
            </w:rPr>
            <w:t>y</w:t>
          </w:r>
          <w:r w:rsidR="006527DE" w:rsidRPr="005A7C03">
            <w:rPr>
              <w:lang w:val="en-US"/>
            </w:rPr>
            <w:t xml:space="preserve"> </w:t>
          </w:r>
          <w:r w:rsidR="00553C89" w:rsidRPr="005A7C03">
            <w:rPr>
              <w:lang w:val="en-US"/>
            </w:rPr>
            <w:t>201</w:t>
          </w:r>
          <w:r w:rsidRPr="005A7C03">
            <w:rPr>
              <w:lang w:val="en-US"/>
            </w:rPr>
            <w:t>5</w:t>
          </w:r>
        </w:p>
      </w:tc>
      <w:sdt>
        <w:sdtPr>
          <w:rPr>
            <w:lang w:val="en-US"/>
          </w:rPr>
          <w:alias w:val="Logo"/>
          <w:tag w:val="Logo"/>
          <w:id w:val="-225680390"/>
        </w:sdtPr>
        <w:sdtEndPr/>
        <w:sdtContent>
          <w:tc>
            <w:tcPr>
              <w:tcW w:w="3780" w:type="dxa"/>
              <w:tcBorders>
                <w:bottom w:val="single" w:sz="4" w:space="0" w:color="auto"/>
              </w:tcBorders>
            </w:tcPr>
            <w:p w:rsidR="000A7220" w:rsidRPr="005A7C03" w:rsidRDefault="000A7220" w:rsidP="00216D8F">
              <w:pPr>
                <w:pStyle w:val="Header"/>
                <w:jc w:val="right"/>
                <w:rPr>
                  <w:lang w:val="en-US"/>
                </w:rPr>
              </w:pPr>
              <w:r w:rsidRPr="005A7C03">
                <w:rPr>
                  <w:noProof/>
                  <w:lang w:val="en-US"/>
                </w:rPr>
                <w:drawing>
                  <wp:inline distT="0" distB="0" distL="0" distR="0" wp14:anchorId="10C3D177" wp14:editId="43478D9C">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rsidR="000A7220" w:rsidRPr="005A7C03" w:rsidRDefault="000A7220" w:rsidP="006962C9">
    <w:pPr>
      <w:spacing w:after="0" w:line="240" w:lineRule="auto"/>
      <w:rPr>
        <w:sz w:val="4"/>
        <w:szCs w:val="4"/>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220" w:rsidRPr="00F023F2" w:rsidRDefault="000A7220"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9"/>
  <w:hyphenationZone w:val="851"/>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6EB"/>
    <w:rsid w:val="00025DDF"/>
    <w:rsid w:val="00035D7B"/>
    <w:rsid w:val="00055EF5"/>
    <w:rsid w:val="00070F29"/>
    <w:rsid w:val="000A7220"/>
    <w:rsid w:val="000B6313"/>
    <w:rsid w:val="000C6BB8"/>
    <w:rsid w:val="000D305E"/>
    <w:rsid w:val="000D5C45"/>
    <w:rsid w:val="00157519"/>
    <w:rsid w:val="00190F23"/>
    <w:rsid w:val="001A0596"/>
    <w:rsid w:val="00210A30"/>
    <w:rsid w:val="00216D8F"/>
    <w:rsid w:val="00243CFB"/>
    <w:rsid w:val="002B7C41"/>
    <w:rsid w:val="002D1513"/>
    <w:rsid w:val="00301905"/>
    <w:rsid w:val="00320CF9"/>
    <w:rsid w:val="00336395"/>
    <w:rsid w:val="003405BD"/>
    <w:rsid w:val="00367134"/>
    <w:rsid w:val="00372479"/>
    <w:rsid w:val="00380AC8"/>
    <w:rsid w:val="003D784D"/>
    <w:rsid w:val="0042036C"/>
    <w:rsid w:val="00474DAE"/>
    <w:rsid w:val="00476814"/>
    <w:rsid w:val="00492CB3"/>
    <w:rsid w:val="004D3EC3"/>
    <w:rsid w:val="004E7627"/>
    <w:rsid w:val="005023AE"/>
    <w:rsid w:val="005143BF"/>
    <w:rsid w:val="00544BDE"/>
    <w:rsid w:val="00553C89"/>
    <w:rsid w:val="005A7C03"/>
    <w:rsid w:val="005E4D7E"/>
    <w:rsid w:val="005E7EAD"/>
    <w:rsid w:val="005F6CA4"/>
    <w:rsid w:val="00652501"/>
    <w:rsid w:val="006527DE"/>
    <w:rsid w:val="00670D42"/>
    <w:rsid w:val="006962C9"/>
    <w:rsid w:val="006A5170"/>
    <w:rsid w:val="006C528E"/>
    <w:rsid w:val="00731278"/>
    <w:rsid w:val="00737B4D"/>
    <w:rsid w:val="007627A5"/>
    <w:rsid w:val="007736FB"/>
    <w:rsid w:val="00775919"/>
    <w:rsid w:val="00776794"/>
    <w:rsid w:val="00791234"/>
    <w:rsid w:val="007F76BE"/>
    <w:rsid w:val="00821DDB"/>
    <w:rsid w:val="008274A8"/>
    <w:rsid w:val="00840917"/>
    <w:rsid w:val="00877C69"/>
    <w:rsid w:val="00884946"/>
    <w:rsid w:val="008979FA"/>
    <w:rsid w:val="008A550D"/>
    <w:rsid w:val="008A6DF6"/>
    <w:rsid w:val="00905902"/>
    <w:rsid w:val="00905ED6"/>
    <w:rsid w:val="0092021F"/>
    <w:rsid w:val="00926838"/>
    <w:rsid w:val="009376E8"/>
    <w:rsid w:val="00965A9E"/>
    <w:rsid w:val="0098422D"/>
    <w:rsid w:val="009E7048"/>
    <w:rsid w:val="00AE0BA7"/>
    <w:rsid w:val="00B35BA8"/>
    <w:rsid w:val="00B82B98"/>
    <w:rsid w:val="00BB6FF6"/>
    <w:rsid w:val="00BD16EB"/>
    <w:rsid w:val="00BE6039"/>
    <w:rsid w:val="00BE737F"/>
    <w:rsid w:val="00C27B1F"/>
    <w:rsid w:val="00C32234"/>
    <w:rsid w:val="00C41D14"/>
    <w:rsid w:val="00C45112"/>
    <w:rsid w:val="00C53EB0"/>
    <w:rsid w:val="00CC070E"/>
    <w:rsid w:val="00CE61FC"/>
    <w:rsid w:val="00CE7391"/>
    <w:rsid w:val="00D1641C"/>
    <w:rsid w:val="00D30CD7"/>
    <w:rsid w:val="00D427A5"/>
    <w:rsid w:val="00D476CA"/>
    <w:rsid w:val="00D60A45"/>
    <w:rsid w:val="00D668DD"/>
    <w:rsid w:val="00D84A90"/>
    <w:rsid w:val="00DA7921"/>
    <w:rsid w:val="00DC65E0"/>
    <w:rsid w:val="00DD2AAA"/>
    <w:rsid w:val="00DD2EB7"/>
    <w:rsid w:val="00DE68C1"/>
    <w:rsid w:val="00DE7080"/>
    <w:rsid w:val="00E12498"/>
    <w:rsid w:val="00E233CD"/>
    <w:rsid w:val="00E32ED4"/>
    <w:rsid w:val="00E66A33"/>
    <w:rsid w:val="00E85D78"/>
    <w:rsid w:val="00E925F1"/>
    <w:rsid w:val="00E9431C"/>
    <w:rsid w:val="00EA2CEF"/>
    <w:rsid w:val="00EA4AF9"/>
    <w:rsid w:val="00ED6624"/>
    <w:rsid w:val="00EF241B"/>
    <w:rsid w:val="00F023F2"/>
    <w:rsid w:val="00F2428B"/>
    <w:rsid w:val="00F40ECA"/>
    <w:rsid w:val="00FB7EF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CommentReference">
    <w:name w:val="annotation reference"/>
    <w:basedOn w:val="DefaultParagraphFont"/>
    <w:uiPriority w:val="99"/>
    <w:semiHidden/>
    <w:unhideWhenUsed/>
    <w:rsid w:val="00905902"/>
    <w:rPr>
      <w:sz w:val="16"/>
      <w:szCs w:val="16"/>
    </w:rPr>
  </w:style>
  <w:style w:type="paragraph" w:styleId="CommentText">
    <w:name w:val="annotation text"/>
    <w:basedOn w:val="Normal"/>
    <w:link w:val="CommentTextChar"/>
    <w:uiPriority w:val="99"/>
    <w:semiHidden/>
    <w:unhideWhenUsed/>
    <w:rsid w:val="00905902"/>
    <w:pPr>
      <w:spacing w:line="240" w:lineRule="auto"/>
    </w:pPr>
    <w:rPr>
      <w:sz w:val="20"/>
    </w:rPr>
  </w:style>
  <w:style w:type="character" w:customStyle="1" w:styleId="CommentTextChar">
    <w:name w:val="Comment Text Char"/>
    <w:basedOn w:val="DefaultParagraphFont"/>
    <w:link w:val="CommentText"/>
    <w:uiPriority w:val="99"/>
    <w:semiHidden/>
    <w:rsid w:val="00905902"/>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905902"/>
    <w:rPr>
      <w:b/>
      <w:bCs/>
    </w:rPr>
  </w:style>
  <w:style w:type="character" w:customStyle="1" w:styleId="CommentSubjectChar">
    <w:name w:val="Comment Subject Char"/>
    <w:basedOn w:val="CommentTextChar"/>
    <w:link w:val="CommentSubject"/>
    <w:uiPriority w:val="99"/>
    <w:semiHidden/>
    <w:rsid w:val="00905902"/>
    <w:rPr>
      <w:rFonts w:ascii="E+H Serif" w:hAnsi="E+H Serif"/>
      <w:b/>
      <w:bCs/>
      <w:color w:val="000000" w:themeColor="text1"/>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CommentReference">
    <w:name w:val="annotation reference"/>
    <w:basedOn w:val="DefaultParagraphFont"/>
    <w:uiPriority w:val="99"/>
    <w:semiHidden/>
    <w:unhideWhenUsed/>
    <w:rsid w:val="00905902"/>
    <w:rPr>
      <w:sz w:val="16"/>
      <w:szCs w:val="16"/>
    </w:rPr>
  </w:style>
  <w:style w:type="paragraph" w:styleId="CommentText">
    <w:name w:val="annotation text"/>
    <w:basedOn w:val="Normal"/>
    <w:link w:val="CommentTextChar"/>
    <w:uiPriority w:val="99"/>
    <w:semiHidden/>
    <w:unhideWhenUsed/>
    <w:rsid w:val="00905902"/>
    <w:pPr>
      <w:spacing w:line="240" w:lineRule="auto"/>
    </w:pPr>
    <w:rPr>
      <w:sz w:val="20"/>
    </w:rPr>
  </w:style>
  <w:style w:type="character" w:customStyle="1" w:styleId="CommentTextChar">
    <w:name w:val="Comment Text Char"/>
    <w:basedOn w:val="DefaultParagraphFont"/>
    <w:link w:val="CommentText"/>
    <w:uiPriority w:val="99"/>
    <w:semiHidden/>
    <w:rsid w:val="00905902"/>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905902"/>
    <w:rPr>
      <w:b/>
      <w:bCs/>
    </w:rPr>
  </w:style>
  <w:style w:type="character" w:customStyle="1" w:styleId="CommentSubjectChar">
    <w:name w:val="Comment Subject Char"/>
    <w:basedOn w:val="CommentTextChar"/>
    <w:link w:val="CommentSubject"/>
    <w:uiPriority w:val="99"/>
    <w:semiHidden/>
    <w:rsid w:val="00905902"/>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28DC6-ECBC-42C5-8AEC-8261EA887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623</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Endress+Hauser and Metso to restructure joint sales and service activities</vt:lpstr>
    </vt:vector>
  </TitlesOfParts>
  <Company>Endress+Hauser</Company>
  <LinksUpToDate>false</LinksUpToDate>
  <CharactersWithSpaces>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and Metso to restructure joint sales and service activities</dc:title>
  <dc:creator>Endress+Hauser</dc:creator>
  <cp:keywords>Media release</cp:keywords>
  <cp:lastModifiedBy>Monique Juillerat</cp:lastModifiedBy>
  <cp:revision>8</cp:revision>
  <cp:lastPrinted>2015-01-29T12:59:00Z</cp:lastPrinted>
  <dcterms:created xsi:type="dcterms:W3CDTF">2015-01-29T07:09:00Z</dcterms:created>
  <dcterms:modified xsi:type="dcterms:W3CDTF">2015-02-02T08:05:00Z</dcterms:modified>
</cp:coreProperties>
</file>